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55A" w:rsidRDefault="00E9255A" w:rsidP="00284074">
      <w:pPr>
        <w:spacing w:line="480" w:lineRule="auto"/>
        <w:rPr>
          <w:rFonts w:ascii="Times New Roman" w:hAnsi="Times New Roman" w:cs="Times New Roman"/>
          <w:sz w:val="24"/>
          <w:szCs w:val="24"/>
        </w:rPr>
      </w:pPr>
    </w:p>
    <w:p w:rsidR="00284074" w:rsidRDefault="00284074" w:rsidP="00284074">
      <w:pPr>
        <w:spacing w:line="480" w:lineRule="auto"/>
        <w:rPr>
          <w:rFonts w:ascii="Times New Roman" w:hAnsi="Times New Roman" w:cs="Times New Roman"/>
          <w:sz w:val="24"/>
          <w:szCs w:val="24"/>
        </w:rPr>
      </w:pPr>
    </w:p>
    <w:p w:rsidR="00284074" w:rsidRDefault="00284074" w:rsidP="00284074">
      <w:pPr>
        <w:spacing w:line="480" w:lineRule="auto"/>
        <w:rPr>
          <w:rFonts w:ascii="Times New Roman" w:hAnsi="Times New Roman" w:cs="Times New Roman"/>
          <w:sz w:val="24"/>
          <w:szCs w:val="24"/>
        </w:rPr>
      </w:pPr>
    </w:p>
    <w:p w:rsidR="00284074" w:rsidRDefault="00284074" w:rsidP="00284074">
      <w:pPr>
        <w:spacing w:line="480" w:lineRule="auto"/>
        <w:rPr>
          <w:rFonts w:ascii="Times New Roman" w:hAnsi="Times New Roman" w:cs="Times New Roman"/>
          <w:sz w:val="24"/>
          <w:szCs w:val="24"/>
        </w:rPr>
      </w:pPr>
    </w:p>
    <w:p w:rsidR="00284074" w:rsidRDefault="00284074" w:rsidP="00284074">
      <w:pPr>
        <w:spacing w:line="480" w:lineRule="auto"/>
        <w:rPr>
          <w:rFonts w:ascii="Times New Roman" w:hAnsi="Times New Roman" w:cs="Times New Roman"/>
          <w:sz w:val="24"/>
          <w:szCs w:val="24"/>
        </w:rPr>
      </w:pPr>
    </w:p>
    <w:p w:rsidR="00284074" w:rsidRDefault="00F206CB" w:rsidP="00AB3F84">
      <w:pPr>
        <w:spacing w:line="480" w:lineRule="auto"/>
        <w:jc w:val="center"/>
        <w:rPr>
          <w:rFonts w:ascii="Times New Roman" w:hAnsi="Times New Roman" w:cs="Times New Roman"/>
          <w:sz w:val="32"/>
          <w:szCs w:val="32"/>
        </w:rPr>
      </w:pPr>
      <w:r>
        <w:rPr>
          <w:rFonts w:ascii="Times New Roman" w:hAnsi="Times New Roman" w:cs="Times New Roman"/>
          <w:sz w:val="32"/>
          <w:szCs w:val="32"/>
        </w:rPr>
        <w:t>Sentimento Psicológico de Comunidade</w:t>
      </w:r>
      <w:r w:rsidR="00716549">
        <w:rPr>
          <w:rFonts w:ascii="Times New Roman" w:hAnsi="Times New Roman" w:cs="Times New Roman"/>
          <w:sz w:val="32"/>
          <w:szCs w:val="32"/>
        </w:rPr>
        <w:t xml:space="preserve">: </w:t>
      </w:r>
      <w:r w:rsidR="007415BD">
        <w:rPr>
          <w:rFonts w:ascii="Times New Roman" w:hAnsi="Times New Roman" w:cs="Times New Roman"/>
          <w:sz w:val="32"/>
          <w:szCs w:val="32"/>
        </w:rPr>
        <w:t xml:space="preserve">estudo </w:t>
      </w:r>
      <w:r w:rsidR="00716549">
        <w:rPr>
          <w:rFonts w:ascii="Times New Roman" w:hAnsi="Times New Roman" w:cs="Times New Roman"/>
          <w:sz w:val="32"/>
          <w:szCs w:val="32"/>
        </w:rPr>
        <w:t xml:space="preserve">da escala SPC2_PT </w:t>
      </w:r>
      <w:r w:rsidR="00284074">
        <w:rPr>
          <w:rFonts w:ascii="Times New Roman" w:hAnsi="Times New Roman" w:cs="Times New Roman"/>
          <w:sz w:val="32"/>
          <w:szCs w:val="32"/>
        </w:rPr>
        <w:t>num contexto associativo</w:t>
      </w:r>
    </w:p>
    <w:p w:rsidR="00284074" w:rsidRDefault="00284074" w:rsidP="00AB3F84">
      <w:pPr>
        <w:spacing w:line="480" w:lineRule="auto"/>
        <w:rPr>
          <w:rFonts w:ascii="Times New Roman" w:hAnsi="Times New Roman" w:cs="Times New Roman"/>
          <w:sz w:val="24"/>
          <w:szCs w:val="24"/>
        </w:rPr>
      </w:pPr>
    </w:p>
    <w:p w:rsidR="00284074" w:rsidRDefault="00284074" w:rsidP="00AB3F84">
      <w:pPr>
        <w:spacing w:line="480" w:lineRule="auto"/>
        <w:rPr>
          <w:rFonts w:ascii="Times New Roman" w:hAnsi="Times New Roman" w:cs="Times New Roman"/>
          <w:sz w:val="24"/>
          <w:szCs w:val="24"/>
        </w:rPr>
      </w:pPr>
    </w:p>
    <w:p w:rsidR="00284074" w:rsidRDefault="00284074" w:rsidP="00AB3F84">
      <w:pPr>
        <w:spacing w:line="480" w:lineRule="auto"/>
        <w:rPr>
          <w:rFonts w:ascii="Times New Roman" w:hAnsi="Times New Roman" w:cs="Times New Roman"/>
          <w:sz w:val="24"/>
          <w:szCs w:val="24"/>
        </w:rPr>
      </w:pPr>
    </w:p>
    <w:p w:rsidR="00284074" w:rsidRDefault="00284074" w:rsidP="00AB3F84">
      <w:pPr>
        <w:spacing w:line="480" w:lineRule="auto"/>
        <w:rPr>
          <w:rFonts w:ascii="Times New Roman" w:hAnsi="Times New Roman" w:cs="Times New Roman"/>
          <w:sz w:val="24"/>
          <w:szCs w:val="24"/>
        </w:rPr>
      </w:pPr>
    </w:p>
    <w:p w:rsidR="00284074" w:rsidRDefault="00284074" w:rsidP="00AB3F84">
      <w:pPr>
        <w:spacing w:line="480" w:lineRule="auto"/>
        <w:rPr>
          <w:rFonts w:ascii="Times New Roman" w:hAnsi="Times New Roman" w:cs="Times New Roman"/>
          <w:sz w:val="24"/>
          <w:szCs w:val="24"/>
        </w:rPr>
      </w:pPr>
    </w:p>
    <w:p w:rsidR="00284074" w:rsidRDefault="00284074" w:rsidP="00AB3F84">
      <w:pPr>
        <w:spacing w:line="480" w:lineRule="auto"/>
        <w:rPr>
          <w:rFonts w:ascii="Times New Roman" w:hAnsi="Times New Roman" w:cs="Times New Roman"/>
          <w:sz w:val="24"/>
          <w:szCs w:val="24"/>
        </w:rPr>
      </w:pPr>
    </w:p>
    <w:p w:rsidR="004C7334" w:rsidRDefault="004C7334" w:rsidP="00AB3F84">
      <w:pPr>
        <w:spacing w:line="480" w:lineRule="auto"/>
        <w:rPr>
          <w:rFonts w:ascii="Times New Roman" w:hAnsi="Times New Roman" w:cs="Times New Roman"/>
          <w:sz w:val="24"/>
          <w:szCs w:val="24"/>
        </w:rPr>
      </w:pPr>
    </w:p>
    <w:p w:rsidR="00AB3F84" w:rsidRDefault="00AB3F84" w:rsidP="00AB3F84">
      <w:pPr>
        <w:spacing w:line="480" w:lineRule="auto"/>
        <w:rPr>
          <w:rFonts w:ascii="Times New Roman" w:hAnsi="Times New Roman" w:cs="Times New Roman"/>
          <w:sz w:val="24"/>
          <w:szCs w:val="24"/>
        </w:rPr>
      </w:pPr>
    </w:p>
    <w:p w:rsidR="00AB3F84" w:rsidRDefault="00AB3F84" w:rsidP="00AB3F84">
      <w:pPr>
        <w:spacing w:line="480" w:lineRule="auto"/>
        <w:rPr>
          <w:rFonts w:ascii="Times New Roman" w:hAnsi="Times New Roman" w:cs="Times New Roman"/>
          <w:sz w:val="24"/>
          <w:szCs w:val="24"/>
        </w:rPr>
      </w:pPr>
    </w:p>
    <w:p w:rsidR="00AB3F84" w:rsidRDefault="00AB3F84" w:rsidP="00AB3F84">
      <w:pPr>
        <w:spacing w:line="480" w:lineRule="auto"/>
        <w:rPr>
          <w:rFonts w:ascii="Times New Roman" w:hAnsi="Times New Roman" w:cs="Times New Roman"/>
          <w:sz w:val="24"/>
          <w:szCs w:val="24"/>
        </w:rPr>
      </w:pPr>
    </w:p>
    <w:p w:rsidR="00AB3F84" w:rsidRDefault="00AB3F84" w:rsidP="00AB3F84">
      <w:pPr>
        <w:spacing w:line="480" w:lineRule="auto"/>
        <w:rPr>
          <w:rFonts w:ascii="Times New Roman" w:hAnsi="Times New Roman" w:cs="Times New Roman"/>
          <w:sz w:val="24"/>
          <w:szCs w:val="24"/>
        </w:rPr>
      </w:pPr>
    </w:p>
    <w:p w:rsidR="004C7334" w:rsidRDefault="004C7334" w:rsidP="00AB3F84">
      <w:pPr>
        <w:spacing w:line="480" w:lineRule="auto"/>
        <w:rPr>
          <w:rFonts w:ascii="Times New Roman" w:hAnsi="Times New Roman" w:cs="Times New Roman"/>
          <w:sz w:val="24"/>
          <w:szCs w:val="24"/>
        </w:rPr>
      </w:pPr>
    </w:p>
    <w:p w:rsidR="00284074" w:rsidRDefault="00284074" w:rsidP="00AB3F84">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Resumo</w:t>
      </w:r>
    </w:p>
    <w:p w:rsidR="003F3C99" w:rsidRDefault="003F3C99" w:rsidP="00AB3F84">
      <w:pPr>
        <w:spacing w:line="480" w:lineRule="auto"/>
        <w:rPr>
          <w:rFonts w:ascii="Times New Roman" w:hAnsi="Times New Roman" w:cs="Times New Roman"/>
          <w:sz w:val="24"/>
          <w:szCs w:val="24"/>
        </w:rPr>
      </w:pPr>
    </w:p>
    <w:p w:rsidR="003F3C99" w:rsidRPr="00075C09" w:rsidRDefault="003F3C99" w:rsidP="00AB3F84">
      <w:pPr>
        <w:spacing w:line="480" w:lineRule="auto"/>
        <w:ind w:firstLine="709"/>
        <w:rPr>
          <w:rFonts w:ascii="Times New Roman" w:hAnsi="Times New Roman" w:cs="Times New Roman"/>
          <w:sz w:val="24"/>
          <w:szCs w:val="24"/>
        </w:rPr>
      </w:pPr>
      <w:r w:rsidRPr="00075C09">
        <w:rPr>
          <w:rFonts w:ascii="Times New Roman" w:hAnsi="Times New Roman" w:cs="Times New Roman"/>
          <w:sz w:val="24"/>
          <w:szCs w:val="24"/>
        </w:rPr>
        <w:t xml:space="preserve">O Sentimento de Comunidade é um dos conceitos fundamentais da </w:t>
      </w:r>
      <w:r w:rsidR="006974C1">
        <w:rPr>
          <w:rFonts w:ascii="Times New Roman" w:hAnsi="Times New Roman" w:cs="Times New Roman"/>
          <w:sz w:val="24"/>
          <w:szCs w:val="24"/>
        </w:rPr>
        <w:t xml:space="preserve">Psicologia Comunitária. </w:t>
      </w:r>
      <w:r w:rsidRPr="00075C09">
        <w:rPr>
          <w:rFonts w:ascii="Times New Roman" w:hAnsi="Times New Roman" w:cs="Times New Roman"/>
          <w:sz w:val="24"/>
          <w:szCs w:val="24"/>
        </w:rPr>
        <w:t>Sey</w:t>
      </w:r>
      <w:r w:rsidR="006974C1">
        <w:rPr>
          <w:rFonts w:ascii="Times New Roman" w:hAnsi="Times New Roman" w:cs="Times New Roman"/>
          <w:sz w:val="24"/>
          <w:szCs w:val="24"/>
        </w:rPr>
        <w:t>mour Sarason, em 1974, define-o</w:t>
      </w:r>
      <w:r w:rsidRPr="00075C09">
        <w:rPr>
          <w:rFonts w:ascii="Times New Roman" w:hAnsi="Times New Roman" w:cs="Times New Roman"/>
          <w:sz w:val="24"/>
          <w:szCs w:val="24"/>
        </w:rPr>
        <w:t xml:space="preserve"> como a perceção de pertença, interdependência e compromisso mútuo que liga os indivíduos de u</w:t>
      </w:r>
      <w:r w:rsidR="00801239">
        <w:rPr>
          <w:rFonts w:ascii="Times New Roman" w:hAnsi="Times New Roman" w:cs="Times New Roman"/>
          <w:sz w:val="24"/>
          <w:szCs w:val="24"/>
        </w:rPr>
        <w:t>ma comunidade. No</w:t>
      </w:r>
      <w:r w:rsidR="006974C1">
        <w:rPr>
          <w:rFonts w:ascii="Times New Roman" w:hAnsi="Times New Roman" w:cs="Times New Roman"/>
          <w:sz w:val="24"/>
          <w:szCs w:val="24"/>
        </w:rPr>
        <w:t xml:space="preserve"> modelo proposto</w:t>
      </w:r>
      <w:r w:rsidRPr="00075C09">
        <w:rPr>
          <w:rFonts w:ascii="Times New Roman" w:hAnsi="Times New Roman" w:cs="Times New Roman"/>
          <w:sz w:val="24"/>
          <w:szCs w:val="24"/>
        </w:rPr>
        <w:t xml:space="preserve"> por</w:t>
      </w:r>
      <w:r w:rsidR="006974C1">
        <w:rPr>
          <w:rFonts w:ascii="Times New Roman" w:hAnsi="Times New Roman" w:cs="Times New Roman"/>
          <w:sz w:val="24"/>
          <w:szCs w:val="24"/>
        </w:rPr>
        <w:t xml:space="preserve"> McMillan e Chavis (1986) identificam-se</w:t>
      </w:r>
      <w:r w:rsidRPr="00075C09">
        <w:rPr>
          <w:rFonts w:ascii="Times New Roman" w:hAnsi="Times New Roman" w:cs="Times New Roman"/>
          <w:sz w:val="24"/>
          <w:szCs w:val="24"/>
        </w:rPr>
        <w:t xml:space="preserve"> quatro dimensões: estatuto de membro, integração e satisfação de necessidades, influência e relações emocionais partilhadas.</w:t>
      </w:r>
    </w:p>
    <w:p w:rsidR="00EB294F" w:rsidRDefault="00F333DF" w:rsidP="00AB3F84">
      <w:pPr>
        <w:spacing w:line="480" w:lineRule="auto"/>
        <w:ind w:firstLine="708"/>
        <w:rPr>
          <w:rFonts w:ascii="Times New Roman" w:hAnsi="Times New Roman" w:cs="Times New Roman"/>
          <w:sz w:val="24"/>
          <w:szCs w:val="24"/>
        </w:rPr>
      </w:pPr>
      <w:r>
        <w:rPr>
          <w:rFonts w:ascii="Times New Roman" w:hAnsi="Times New Roman" w:cs="Times New Roman"/>
          <w:sz w:val="24"/>
          <w:szCs w:val="24"/>
        </w:rPr>
        <w:t>A investigação tem procurado desenvolver medidas adequadas para o sentimento psicológico de comunidade pelo que no presente artigo é o</w:t>
      </w:r>
      <w:r w:rsidR="00EB294F">
        <w:rPr>
          <w:rFonts w:ascii="Times New Roman" w:hAnsi="Times New Roman" w:cs="Times New Roman"/>
          <w:sz w:val="24"/>
          <w:szCs w:val="24"/>
        </w:rPr>
        <w:t>bjetivo dos autores apresentar uma tradução e adaptação cultural da SCI-2</w:t>
      </w:r>
      <w:r w:rsidR="00055B15">
        <w:rPr>
          <w:rFonts w:ascii="Times New Roman" w:hAnsi="Times New Roman" w:cs="Times New Roman"/>
          <w:sz w:val="24"/>
          <w:szCs w:val="24"/>
        </w:rPr>
        <w:t xml:space="preserve"> desenvolvida por Chavis, Lee e</w:t>
      </w:r>
      <w:r>
        <w:rPr>
          <w:rFonts w:ascii="Times New Roman" w:hAnsi="Times New Roman" w:cs="Times New Roman"/>
          <w:sz w:val="24"/>
          <w:szCs w:val="24"/>
        </w:rPr>
        <w:t xml:space="preserve"> Acosta (2008)</w:t>
      </w:r>
      <w:r w:rsidR="00EB294F">
        <w:rPr>
          <w:rFonts w:ascii="Times New Roman" w:hAnsi="Times New Roman" w:cs="Times New Roman"/>
          <w:sz w:val="24"/>
          <w:szCs w:val="24"/>
        </w:rPr>
        <w:t xml:space="preserve"> para um contexto associativo centrada nos seus membros voluntários (n=811).</w:t>
      </w:r>
    </w:p>
    <w:p w:rsidR="00F333DF" w:rsidRDefault="00EB294F" w:rsidP="00AB3F84">
      <w:pPr>
        <w:spacing w:line="480" w:lineRule="auto"/>
        <w:ind w:firstLine="708"/>
        <w:rPr>
          <w:rFonts w:ascii="Times New Roman" w:hAnsi="Times New Roman" w:cs="Times New Roman"/>
          <w:sz w:val="24"/>
          <w:szCs w:val="24"/>
        </w:rPr>
      </w:pPr>
      <w:r>
        <w:rPr>
          <w:rFonts w:ascii="Times New Roman" w:hAnsi="Times New Roman" w:cs="Times New Roman"/>
          <w:sz w:val="24"/>
          <w:szCs w:val="24"/>
        </w:rPr>
        <w:t>Através da análise fatorial confirmatória, verificámos que a escala evidencia um constructo multidimensional constituído pelos qu</w:t>
      </w:r>
      <w:r w:rsidR="00381C9F">
        <w:rPr>
          <w:rFonts w:ascii="Times New Roman" w:hAnsi="Times New Roman" w:cs="Times New Roman"/>
          <w:sz w:val="24"/>
          <w:szCs w:val="24"/>
        </w:rPr>
        <w:t>atro fatores do modelo referido</w:t>
      </w:r>
      <w:r w:rsidR="00C61F1C">
        <w:rPr>
          <w:rFonts w:ascii="Times New Roman" w:hAnsi="Times New Roman" w:cs="Times New Roman"/>
          <w:sz w:val="24"/>
          <w:szCs w:val="24"/>
        </w:rPr>
        <w:t xml:space="preserve"> tend</w:t>
      </w:r>
      <w:r w:rsidR="004E5936">
        <w:rPr>
          <w:rFonts w:ascii="Times New Roman" w:hAnsi="Times New Roman" w:cs="Times New Roman"/>
          <w:sz w:val="24"/>
          <w:szCs w:val="24"/>
        </w:rPr>
        <w:t>o apenas sido elimi</w:t>
      </w:r>
      <w:r w:rsidR="00DF2D51">
        <w:rPr>
          <w:rFonts w:ascii="Times New Roman" w:hAnsi="Times New Roman" w:cs="Times New Roman"/>
          <w:sz w:val="24"/>
          <w:szCs w:val="24"/>
        </w:rPr>
        <w:t>nados 2 dos 24 itens da escala original sendo que se discute a sua pertinência face ao original</w:t>
      </w:r>
      <w:r w:rsidR="00C61F1C">
        <w:rPr>
          <w:rFonts w:ascii="Times New Roman" w:hAnsi="Times New Roman" w:cs="Times New Roman"/>
          <w:sz w:val="24"/>
          <w:szCs w:val="24"/>
        </w:rPr>
        <w:t>.</w:t>
      </w:r>
    </w:p>
    <w:p w:rsidR="00381C9F" w:rsidRDefault="00381C9F" w:rsidP="00AB3F84">
      <w:pPr>
        <w:spacing w:line="480" w:lineRule="auto"/>
        <w:ind w:firstLine="708"/>
        <w:rPr>
          <w:rFonts w:ascii="Times New Roman" w:hAnsi="Times New Roman" w:cs="Times New Roman"/>
          <w:sz w:val="24"/>
          <w:szCs w:val="24"/>
        </w:rPr>
      </w:pPr>
      <w:r>
        <w:rPr>
          <w:rFonts w:ascii="Times New Roman" w:hAnsi="Times New Roman" w:cs="Times New Roman"/>
          <w:sz w:val="24"/>
          <w:szCs w:val="24"/>
        </w:rPr>
        <w:t>O m</w:t>
      </w:r>
      <w:r w:rsidR="00DF2D51">
        <w:rPr>
          <w:rFonts w:ascii="Times New Roman" w:hAnsi="Times New Roman" w:cs="Times New Roman"/>
          <w:sz w:val="24"/>
          <w:szCs w:val="24"/>
        </w:rPr>
        <w:t>odelo resultante permite analisar e discutir</w:t>
      </w:r>
      <w:r>
        <w:rPr>
          <w:rFonts w:ascii="Times New Roman" w:hAnsi="Times New Roman" w:cs="Times New Roman"/>
          <w:sz w:val="24"/>
          <w:szCs w:val="24"/>
        </w:rPr>
        <w:t xml:space="preserve"> o sentimento de comunidade no contexto estudado.</w:t>
      </w:r>
    </w:p>
    <w:p w:rsidR="00EB294F" w:rsidRPr="00055BA8" w:rsidRDefault="00EB294F" w:rsidP="00AB3F84">
      <w:pPr>
        <w:spacing w:line="480" w:lineRule="auto"/>
        <w:ind w:firstLine="708"/>
        <w:rPr>
          <w:rFonts w:ascii="Times New Roman" w:hAnsi="Times New Roman" w:cs="Times New Roman"/>
          <w:sz w:val="24"/>
          <w:szCs w:val="24"/>
        </w:rPr>
      </w:pPr>
    </w:p>
    <w:p w:rsidR="003F3C99" w:rsidRPr="00B9385F" w:rsidRDefault="003F3C99" w:rsidP="00AB3F84">
      <w:pPr>
        <w:autoSpaceDE w:val="0"/>
        <w:autoSpaceDN w:val="0"/>
        <w:adjustRightInd w:val="0"/>
        <w:spacing w:after="0" w:line="480" w:lineRule="auto"/>
        <w:rPr>
          <w:rFonts w:ascii="Times New Roman" w:hAnsi="Times New Roman" w:cs="Times New Roman"/>
          <w:b/>
          <w:bCs/>
          <w:sz w:val="24"/>
          <w:szCs w:val="24"/>
        </w:rPr>
      </w:pPr>
      <w:r w:rsidRPr="00B9385F">
        <w:rPr>
          <w:rFonts w:ascii="Times New Roman" w:hAnsi="Times New Roman" w:cs="Times New Roman"/>
          <w:b/>
          <w:bCs/>
          <w:sz w:val="24"/>
          <w:szCs w:val="24"/>
        </w:rPr>
        <w:t>Palavras-chave:</w:t>
      </w:r>
    </w:p>
    <w:p w:rsidR="003F3C99" w:rsidRPr="00B9385F" w:rsidRDefault="003F3C99" w:rsidP="00AB3F84">
      <w:pPr>
        <w:autoSpaceDE w:val="0"/>
        <w:autoSpaceDN w:val="0"/>
        <w:adjustRightInd w:val="0"/>
        <w:spacing w:after="0" w:line="480" w:lineRule="auto"/>
        <w:jc w:val="both"/>
        <w:rPr>
          <w:rFonts w:ascii="Times New Roman" w:hAnsi="Times New Roman" w:cs="Times New Roman"/>
          <w:sz w:val="24"/>
          <w:szCs w:val="24"/>
        </w:rPr>
      </w:pPr>
    </w:p>
    <w:p w:rsidR="003F3C99" w:rsidRPr="00B9385F" w:rsidRDefault="003F3C99" w:rsidP="00AB3F84">
      <w:pPr>
        <w:autoSpaceDE w:val="0"/>
        <w:autoSpaceDN w:val="0"/>
        <w:adjustRightInd w:val="0"/>
        <w:spacing w:after="0" w:line="480" w:lineRule="auto"/>
        <w:jc w:val="both"/>
        <w:rPr>
          <w:rFonts w:ascii="Times New Roman" w:hAnsi="Times New Roman" w:cs="Times New Roman"/>
          <w:sz w:val="24"/>
          <w:szCs w:val="24"/>
        </w:rPr>
      </w:pPr>
      <w:r w:rsidRPr="00B9385F">
        <w:rPr>
          <w:rFonts w:ascii="Times New Roman" w:hAnsi="Times New Roman" w:cs="Times New Roman"/>
          <w:sz w:val="24"/>
          <w:szCs w:val="24"/>
        </w:rPr>
        <w:t>SENTIMENTO PSICOL</w:t>
      </w:r>
      <w:r>
        <w:rPr>
          <w:rFonts w:ascii="Times New Roman" w:hAnsi="Times New Roman" w:cs="Times New Roman"/>
          <w:sz w:val="24"/>
          <w:szCs w:val="24"/>
        </w:rPr>
        <w:t xml:space="preserve">ÓGICO DE COMUNIDADE; </w:t>
      </w:r>
      <w:r w:rsidRPr="00B9385F">
        <w:rPr>
          <w:rFonts w:ascii="Times New Roman" w:hAnsi="Times New Roman" w:cs="Times New Roman"/>
          <w:sz w:val="24"/>
          <w:szCs w:val="24"/>
        </w:rPr>
        <w:t xml:space="preserve">ESCUTISMO; SCI-2; </w:t>
      </w:r>
      <w:r w:rsidR="00392CAC">
        <w:rPr>
          <w:rFonts w:ascii="Times New Roman" w:hAnsi="Times New Roman" w:cs="Times New Roman"/>
          <w:sz w:val="24"/>
          <w:szCs w:val="24"/>
        </w:rPr>
        <w:t>ESTUDO</w:t>
      </w:r>
      <w:r w:rsidR="00F333DF">
        <w:rPr>
          <w:rFonts w:ascii="Times New Roman" w:hAnsi="Times New Roman" w:cs="Times New Roman"/>
          <w:sz w:val="24"/>
          <w:szCs w:val="24"/>
        </w:rPr>
        <w:t>;</w:t>
      </w:r>
    </w:p>
    <w:p w:rsidR="009B38A7" w:rsidRDefault="009B38A7" w:rsidP="00AB3F84">
      <w:pPr>
        <w:spacing w:line="480" w:lineRule="auto"/>
        <w:rPr>
          <w:rFonts w:ascii="Times New Roman" w:hAnsi="Times New Roman" w:cs="Times New Roman"/>
          <w:sz w:val="24"/>
          <w:szCs w:val="24"/>
        </w:rPr>
      </w:pPr>
    </w:p>
    <w:p w:rsidR="009B38A7" w:rsidRPr="004F7B2B" w:rsidRDefault="009B38A7" w:rsidP="00AB3F84">
      <w:pPr>
        <w:autoSpaceDE w:val="0"/>
        <w:autoSpaceDN w:val="0"/>
        <w:adjustRightInd w:val="0"/>
        <w:spacing w:after="0" w:line="480" w:lineRule="auto"/>
        <w:jc w:val="center"/>
        <w:rPr>
          <w:rFonts w:ascii="Times New Roman" w:hAnsi="Times New Roman" w:cs="Times New Roman"/>
          <w:b/>
          <w:lang w:val="en-US"/>
        </w:rPr>
      </w:pPr>
      <w:r w:rsidRPr="004F7B2B">
        <w:rPr>
          <w:rFonts w:ascii="Times New Roman" w:hAnsi="Times New Roman" w:cs="Times New Roman"/>
          <w:b/>
          <w:lang w:val="en-US"/>
        </w:rPr>
        <w:lastRenderedPageBreak/>
        <w:t>ABSTRACT</w:t>
      </w:r>
    </w:p>
    <w:p w:rsidR="009B38A7" w:rsidRPr="004F7B2B" w:rsidRDefault="009B38A7" w:rsidP="00AB3F84">
      <w:pPr>
        <w:spacing w:line="480" w:lineRule="auto"/>
        <w:rPr>
          <w:rFonts w:ascii="Times New Roman" w:hAnsi="Times New Roman" w:cs="Times New Roman"/>
          <w:lang w:val="en-US"/>
        </w:rPr>
      </w:pPr>
    </w:p>
    <w:p w:rsidR="009B38A7" w:rsidRPr="00AB3F84" w:rsidRDefault="009B38A7" w:rsidP="00AB3F84">
      <w:pPr>
        <w:spacing w:line="480" w:lineRule="auto"/>
        <w:ind w:firstLine="708"/>
        <w:jc w:val="both"/>
        <w:rPr>
          <w:rFonts w:ascii="Times New Roman" w:hAnsi="Times New Roman" w:cs="Times New Roman"/>
          <w:sz w:val="24"/>
          <w:szCs w:val="24"/>
          <w:lang w:val="en-US"/>
        </w:rPr>
      </w:pPr>
      <w:r w:rsidRPr="00AB3F84">
        <w:rPr>
          <w:rFonts w:ascii="Times New Roman" w:hAnsi="Times New Roman" w:cs="Times New Roman"/>
          <w:sz w:val="24"/>
          <w:szCs w:val="24"/>
          <w:lang w:val="en-US"/>
        </w:rPr>
        <w:t>The Sense of Community is one of the fundamental concepts of Community Psychology. According to Seymour Sarason (1974), it is defined as the perception of belonging, interdependence and mutual commitment, gathering all individuals within a community. The model that has been defined by McMillan and Chavis (1986) comprises four dimensions: member status, integration and satisfaction of needs, influence and shared emotional relations.</w:t>
      </w:r>
    </w:p>
    <w:p w:rsidR="004E5936" w:rsidRPr="00AB3F84" w:rsidRDefault="004E5936" w:rsidP="00AB3F84">
      <w:pPr>
        <w:spacing w:line="480" w:lineRule="auto"/>
        <w:ind w:firstLine="708"/>
        <w:jc w:val="both"/>
        <w:rPr>
          <w:rFonts w:ascii="Times New Roman" w:hAnsi="Times New Roman" w:cs="Times New Roman"/>
          <w:sz w:val="24"/>
          <w:szCs w:val="24"/>
          <w:lang w:val="en-US"/>
        </w:rPr>
      </w:pPr>
      <w:r w:rsidRPr="00AB3F84">
        <w:rPr>
          <w:rFonts w:ascii="Times New Roman" w:hAnsi="Times New Roman" w:cs="Times New Roman"/>
          <w:sz w:val="24"/>
          <w:szCs w:val="24"/>
          <w:lang w:val="en-US"/>
        </w:rPr>
        <w:t xml:space="preserve">The research has sought to develop adequate measures for the psychological sense of community and in the present article it is the objective of the authors to present a translation and cultural adaptation of the </w:t>
      </w:r>
      <w:r w:rsidR="00055B15">
        <w:rPr>
          <w:rFonts w:ascii="Times New Roman" w:hAnsi="Times New Roman" w:cs="Times New Roman"/>
          <w:sz w:val="24"/>
          <w:szCs w:val="24"/>
          <w:lang w:val="en-US"/>
        </w:rPr>
        <w:t>SCI-2 developed by Chavis, Lee and</w:t>
      </w:r>
      <w:r w:rsidRPr="00AB3F84">
        <w:rPr>
          <w:rFonts w:ascii="Times New Roman" w:hAnsi="Times New Roman" w:cs="Times New Roman"/>
          <w:sz w:val="24"/>
          <w:szCs w:val="24"/>
          <w:lang w:val="en-US"/>
        </w:rPr>
        <w:t xml:space="preserve"> Acosta (2008) to an associative context centered on its members Volunteers (n = 811).</w:t>
      </w:r>
    </w:p>
    <w:p w:rsidR="004E5936" w:rsidRPr="00AB3F84" w:rsidRDefault="004E5936" w:rsidP="00AB3F84">
      <w:pPr>
        <w:spacing w:line="480" w:lineRule="auto"/>
        <w:ind w:firstLine="708"/>
        <w:jc w:val="both"/>
        <w:rPr>
          <w:rFonts w:ascii="Times New Roman" w:hAnsi="Times New Roman" w:cs="Times New Roman"/>
          <w:sz w:val="24"/>
          <w:szCs w:val="24"/>
          <w:lang w:val="en-US"/>
        </w:rPr>
      </w:pPr>
      <w:r w:rsidRPr="00AB3F84">
        <w:rPr>
          <w:rFonts w:ascii="Times New Roman" w:hAnsi="Times New Roman" w:cs="Times New Roman"/>
          <w:sz w:val="24"/>
          <w:szCs w:val="24"/>
          <w:lang w:val="en-US"/>
        </w:rPr>
        <w:t xml:space="preserve">The results have revealed that the factorial structure of the Sense of Community is in accordance with the proposed model by the authors, presenting a multi-dimensional structure </w:t>
      </w:r>
      <w:r w:rsidR="00055EDF" w:rsidRPr="00AB3F84">
        <w:rPr>
          <w:rFonts w:ascii="Times New Roman" w:hAnsi="Times New Roman" w:cs="Times New Roman"/>
          <w:sz w:val="24"/>
          <w:szCs w:val="24"/>
          <w:lang w:val="en-US"/>
        </w:rPr>
        <w:t>and only</w:t>
      </w:r>
      <w:r w:rsidRPr="00AB3F84">
        <w:rPr>
          <w:rFonts w:ascii="Times New Roman" w:hAnsi="Times New Roman" w:cs="Times New Roman"/>
          <w:sz w:val="24"/>
          <w:szCs w:val="24"/>
          <w:lang w:val="en-US"/>
        </w:rPr>
        <w:t xml:space="preserve"> 2 of the 24 items of the original scale were eliminated and its relevance to the original one is discussed</w:t>
      </w:r>
    </w:p>
    <w:p w:rsidR="004E5936" w:rsidRPr="00AB3F84" w:rsidRDefault="004E5936" w:rsidP="00AB3F84">
      <w:pPr>
        <w:spacing w:line="480" w:lineRule="auto"/>
        <w:ind w:firstLine="708"/>
        <w:jc w:val="both"/>
        <w:rPr>
          <w:rFonts w:ascii="Times New Roman" w:hAnsi="Times New Roman" w:cs="Times New Roman"/>
          <w:sz w:val="24"/>
          <w:szCs w:val="24"/>
          <w:lang w:val="en-US"/>
        </w:rPr>
      </w:pPr>
      <w:r w:rsidRPr="00AB3F84">
        <w:rPr>
          <w:rFonts w:ascii="Times New Roman" w:hAnsi="Times New Roman" w:cs="Times New Roman"/>
          <w:sz w:val="24"/>
          <w:szCs w:val="24"/>
          <w:lang w:val="en-US"/>
        </w:rPr>
        <w:t>The resulting model allows analyzing and discussing community feeling in the context studied.</w:t>
      </w:r>
    </w:p>
    <w:p w:rsidR="009B38A7" w:rsidRPr="00AB3F84" w:rsidRDefault="009B38A7" w:rsidP="00AB3F84">
      <w:pPr>
        <w:spacing w:line="480" w:lineRule="auto"/>
        <w:jc w:val="center"/>
        <w:rPr>
          <w:rFonts w:ascii="Times New Roman" w:hAnsi="Times New Roman" w:cs="Times New Roman"/>
          <w:sz w:val="24"/>
          <w:szCs w:val="24"/>
          <w:lang w:val="en-US"/>
        </w:rPr>
      </w:pPr>
    </w:p>
    <w:p w:rsidR="00F333DF" w:rsidRPr="00AB3F84" w:rsidRDefault="00F333DF" w:rsidP="00AB3F84">
      <w:pPr>
        <w:spacing w:line="480" w:lineRule="auto"/>
        <w:rPr>
          <w:rFonts w:ascii="Times New Roman" w:hAnsi="Times New Roman" w:cs="Times New Roman"/>
          <w:sz w:val="24"/>
          <w:szCs w:val="24"/>
          <w:lang w:val="en-US"/>
        </w:rPr>
      </w:pPr>
    </w:p>
    <w:p w:rsidR="00F333DF" w:rsidRPr="00AB3F84" w:rsidRDefault="00F333DF" w:rsidP="00AB3F84">
      <w:pPr>
        <w:spacing w:line="480" w:lineRule="auto"/>
        <w:rPr>
          <w:rFonts w:ascii="Times New Roman" w:hAnsi="Times New Roman" w:cs="Times New Roman"/>
          <w:sz w:val="24"/>
          <w:szCs w:val="24"/>
          <w:lang w:val="en-US"/>
        </w:rPr>
      </w:pPr>
    </w:p>
    <w:p w:rsidR="00446B20" w:rsidRPr="00AB3F84" w:rsidRDefault="00446B20" w:rsidP="00AB3F84">
      <w:pPr>
        <w:spacing w:line="480" w:lineRule="auto"/>
        <w:rPr>
          <w:rFonts w:ascii="Times New Roman" w:hAnsi="Times New Roman" w:cs="Times New Roman"/>
          <w:sz w:val="24"/>
          <w:szCs w:val="24"/>
          <w:lang w:val="en-US"/>
        </w:rPr>
      </w:pPr>
    </w:p>
    <w:p w:rsidR="0085302B" w:rsidRPr="00AB3F84" w:rsidRDefault="0085302B" w:rsidP="00AB3F84">
      <w:pPr>
        <w:spacing w:line="480" w:lineRule="auto"/>
        <w:rPr>
          <w:rFonts w:ascii="Times New Roman" w:hAnsi="Times New Roman" w:cs="Times New Roman"/>
          <w:sz w:val="24"/>
          <w:szCs w:val="24"/>
          <w:lang w:val="en-US"/>
        </w:rPr>
      </w:pPr>
    </w:p>
    <w:p w:rsidR="00055EDF" w:rsidRPr="00AB3F84" w:rsidRDefault="00055EDF" w:rsidP="00AB3F84">
      <w:pPr>
        <w:spacing w:line="480" w:lineRule="auto"/>
        <w:rPr>
          <w:rFonts w:ascii="Times New Roman" w:hAnsi="Times New Roman" w:cs="Times New Roman"/>
          <w:sz w:val="24"/>
          <w:szCs w:val="24"/>
          <w:lang w:val="en-US"/>
        </w:rPr>
      </w:pPr>
    </w:p>
    <w:p w:rsidR="00055EDF" w:rsidRPr="00AB3F84" w:rsidRDefault="00055EDF" w:rsidP="00AB3F84">
      <w:pPr>
        <w:spacing w:line="480" w:lineRule="auto"/>
        <w:rPr>
          <w:rFonts w:ascii="Times New Roman" w:hAnsi="Times New Roman" w:cs="Times New Roman"/>
          <w:sz w:val="24"/>
          <w:szCs w:val="24"/>
          <w:lang w:val="en-US"/>
        </w:rPr>
      </w:pPr>
    </w:p>
    <w:p w:rsidR="00F333DF" w:rsidRPr="00AB3F84" w:rsidRDefault="008F196A" w:rsidP="00055B15">
      <w:pPr>
        <w:spacing w:line="480" w:lineRule="auto"/>
        <w:jc w:val="center"/>
        <w:rPr>
          <w:rFonts w:ascii="Times New Roman" w:hAnsi="Times New Roman" w:cs="Times New Roman"/>
          <w:b/>
          <w:sz w:val="24"/>
          <w:szCs w:val="24"/>
        </w:rPr>
      </w:pPr>
      <w:r w:rsidRPr="00AB3F84">
        <w:rPr>
          <w:rFonts w:ascii="Times New Roman" w:hAnsi="Times New Roman" w:cs="Times New Roman"/>
          <w:b/>
          <w:sz w:val="24"/>
          <w:szCs w:val="24"/>
        </w:rPr>
        <w:t>Introdução</w:t>
      </w:r>
    </w:p>
    <w:p w:rsidR="008F196A" w:rsidRPr="00AB3F84" w:rsidRDefault="008F196A" w:rsidP="00AB3F84">
      <w:pPr>
        <w:spacing w:line="480" w:lineRule="auto"/>
        <w:rPr>
          <w:rFonts w:ascii="Times New Roman" w:hAnsi="Times New Roman" w:cs="Times New Roman"/>
          <w:sz w:val="24"/>
          <w:szCs w:val="24"/>
        </w:rPr>
      </w:pPr>
      <w:r w:rsidRPr="00AB3F84">
        <w:rPr>
          <w:rFonts w:ascii="Times New Roman" w:hAnsi="Times New Roman" w:cs="Times New Roman"/>
          <w:sz w:val="24"/>
          <w:szCs w:val="24"/>
        </w:rPr>
        <w:tab/>
      </w:r>
      <w:r w:rsidR="00166852" w:rsidRPr="00AB3F84">
        <w:rPr>
          <w:rFonts w:ascii="Times New Roman" w:hAnsi="Times New Roman" w:cs="Times New Roman"/>
          <w:sz w:val="24"/>
          <w:szCs w:val="24"/>
        </w:rPr>
        <w:t xml:space="preserve">O Sentido Psicológico de Comunidade é </w:t>
      </w:r>
      <w:r w:rsidR="005719D6" w:rsidRPr="00AB3F84">
        <w:rPr>
          <w:rFonts w:ascii="Times New Roman" w:hAnsi="Times New Roman" w:cs="Times New Roman"/>
          <w:sz w:val="24"/>
          <w:szCs w:val="24"/>
        </w:rPr>
        <w:t>um constructo relevante na investigação em</w:t>
      </w:r>
      <w:r w:rsidR="00166852" w:rsidRPr="00AB3F84">
        <w:rPr>
          <w:rFonts w:ascii="Times New Roman" w:hAnsi="Times New Roman" w:cs="Times New Roman"/>
          <w:sz w:val="24"/>
          <w:szCs w:val="24"/>
        </w:rPr>
        <w:t xml:space="preserve"> Psicologia</w:t>
      </w:r>
      <w:r w:rsidR="003E1AED" w:rsidRPr="00AB3F84">
        <w:rPr>
          <w:rFonts w:ascii="Times New Roman" w:hAnsi="Times New Roman" w:cs="Times New Roman"/>
          <w:sz w:val="24"/>
          <w:szCs w:val="24"/>
        </w:rPr>
        <w:t xml:space="preserve"> Comunitária usufruindo já de 30</w:t>
      </w:r>
      <w:r w:rsidR="00166852" w:rsidRPr="00AB3F84">
        <w:rPr>
          <w:rFonts w:ascii="Times New Roman" w:hAnsi="Times New Roman" w:cs="Times New Roman"/>
          <w:sz w:val="24"/>
          <w:szCs w:val="24"/>
        </w:rPr>
        <w:t xml:space="preserve"> anos de investigação, n</w:t>
      </w:r>
      <w:r w:rsidR="005719D6" w:rsidRPr="00AB3F84">
        <w:rPr>
          <w:rFonts w:ascii="Times New Roman" w:hAnsi="Times New Roman" w:cs="Times New Roman"/>
          <w:sz w:val="24"/>
          <w:szCs w:val="24"/>
        </w:rPr>
        <w:t>ão só em comunidades com um cará</w:t>
      </w:r>
      <w:r w:rsidR="00166852" w:rsidRPr="00AB3F84">
        <w:rPr>
          <w:rFonts w:ascii="Times New Roman" w:hAnsi="Times New Roman" w:cs="Times New Roman"/>
          <w:sz w:val="24"/>
          <w:szCs w:val="24"/>
        </w:rPr>
        <w:t>ct</w:t>
      </w:r>
      <w:r w:rsidR="005719D6" w:rsidRPr="00AB3F84">
        <w:rPr>
          <w:rFonts w:ascii="Times New Roman" w:hAnsi="Times New Roman" w:cs="Times New Roman"/>
          <w:sz w:val="24"/>
          <w:szCs w:val="24"/>
        </w:rPr>
        <w:t>er geográfico mas também de cará</w:t>
      </w:r>
      <w:r w:rsidR="00166852" w:rsidRPr="00AB3F84">
        <w:rPr>
          <w:rFonts w:ascii="Times New Roman" w:hAnsi="Times New Roman" w:cs="Times New Roman"/>
          <w:sz w:val="24"/>
          <w:szCs w:val="24"/>
        </w:rPr>
        <w:t>cter relacional, como por exemplo, comunidades de trabalho</w:t>
      </w:r>
      <w:r w:rsidR="00166852" w:rsidRPr="00AB3F84">
        <w:rPr>
          <w:rFonts w:ascii="Times New Roman" w:hAnsi="Times New Roman" w:cs="Times New Roman"/>
          <w:b/>
          <w:bCs/>
          <w:sz w:val="24"/>
          <w:szCs w:val="24"/>
        </w:rPr>
        <w:t xml:space="preserve"> </w:t>
      </w:r>
      <w:r w:rsidR="00166852" w:rsidRPr="00AB3F84">
        <w:rPr>
          <w:rFonts w:ascii="Times New Roman" w:hAnsi="Times New Roman" w:cs="Times New Roman"/>
          <w:sz w:val="24"/>
          <w:szCs w:val="24"/>
        </w:rPr>
        <w:t>(Brodsky &amp; Marx, 2001; Catano, Pretty, Southwell &amp; Cole, 1993; Mahan, 2000; Pretty &amp; McCarthy, 1991; Pretty, McCarthy &amp; Catano, 1992), comunidades religiosas</w:t>
      </w:r>
      <w:r w:rsidR="00166852" w:rsidRPr="00AB3F84">
        <w:rPr>
          <w:rFonts w:ascii="Times New Roman" w:hAnsi="Times New Roman" w:cs="Times New Roman"/>
          <w:b/>
          <w:bCs/>
          <w:sz w:val="24"/>
          <w:szCs w:val="24"/>
        </w:rPr>
        <w:t xml:space="preserve"> </w:t>
      </w:r>
      <w:r w:rsidR="00166852" w:rsidRPr="00AB3F84">
        <w:rPr>
          <w:rFonts w:ascii="Times New Roman" w:hAnsi="Times New Roman" w:cs="Times New Roman"/>
          <w:sz w:val="24"/>
          <w:szCs w:val="24"/>
        </w:rPr>
        <w:t>(Miers &amp; Fisher, 2002), comunidades migrantes</w:t>
      </w:r>
      <w:r w:rsidR="00166852" w:rsidRPr="00AB3F84">
        <w:rPr>
          <w:rFonts w:ascii="Times New Roman" w:hAnsi="Times New Roman" w:cs="Times New Roman"/>
          <w:b/>
          <w:bCs/>
          <w:sz w:val="24"/>
          <w:szCs w:val="24"/>
        </w:rPr>
        <w:t xml:space="preserve"> </w:t>
      </w:r>
      <w:r w:rsidR="00166852" w:rsidRPr="00AB3F84">
        <w:rPr>
          <w:rFonts w:ascii="Times New Roman" w:hAnsi="Times New Roman" w:cs="Times New Roman"/>
          <w:sz w:val="24"/>
          <w:szCs w:val="24"/>
        </w:rPr>
        <w:t xml:space="preserve">(Fisher &amp; Sonn, 1999; Sonn, 2002), comunidades estudantis (Pretty, 1990), </w:t>
      </w:r>
      <w:r w:rsidR="00166852" w:rsidRPr="00AB3F84">
        <w:rPr>
          <w:rFonts w:ascii="Times New Roman" w:hAnsi="Times New Roman" w:cs="Times New Roman"/>
          <w:bCs/>
          <w:sz w:val="24"/>
          <w:szCs w:val="24"/>
        </w:rPr>
        <w:t xml:space="preserve">comunidades virtuais </w:t>
      </w:r>
      <w:r w:rsidR="00166852" w:rsidRPr="00AB3F84">
        <w:rPr>
          <w:rFonts w:ascii="Times New Roman" w:hAnsi="Times New Roman" w:cs="Times New Roman"/>
          <w:sz w:val="24"/>
          <w:szCs w:val="24"/>
        </w:rPr>
        <w:t>(Obst, Zinkiewicz &amp; Smith, 2002a), grupos de</w:t>
      </w:r>
      <w:r w:rsidR="0063613B" w:rsidRPr="00AB3F84">
        <w:rPr>
          <w:rFonts w:ascii="Times New Roman" w:hAnsi="Times New Roman" w:cs="Times New Roman"/>
          <w:sz w:val="24"/>
          <w:szCs w:val="24"/>
        </w:rPr>
        <w:t xml:space="preserve"> ajuda mútua (Maya Jariego, 20</w:t>
      </w:r>
      <w:r w:rsidR="00055B15">
        <w:rPr>
          <w:rFonts w:ascii="Times New Roman" w:hAnsi="Times New Roman" w:cs="Times New Roman"/>
          <w:sz w:val="24"/>
          <w:szCs w:val="24"/>
        </w:rPr>
        <w:t>0</w:t>
      </w:r>
      <w:r w:rsidR="0063613B" w:rsidRPr="00AB3F84">
        <w:rPr>
          <w:rFonts w:ascii="Times New Roman" w:hAnsi="Times New Roman" w:cs="Times New Roman"/>
          <w:sz w:val="24"/>
          <w:szCs w:val="24"/>
        </w:rPr>
        <w:t>4</w:t>
      </w:r>
      <w:r w:rsidR="00166852" w:rsidRPr="00AB3F84">
        <w:rPr>
          <w:rFonts w:ascii="Times New Roman" w:hAnsi="Times New Roman" w:cs="Times New Roman"/>
          <w:sz w:val="24"/>
          <w:szCs w:val="24"/>
        </w:rPr>
        <w:t>), entre outros.</w:t>
      </w:r>
    </w:p>
    <w:p w:rsidR="00F333DF" w:rsidRPr="00AB3F84" w:rsidRDefault="00E7178A" w:rsidP="00AB3F84">
      <w:pPr>
        <w:spacing w:before="120" w:after="120" w:line="480" w:lineRule="auto"/>
        <w:ind w:firstLine="709"/>
        <w:rPr>
          <w:rFonts w:ascii="Times New Roman" w:hAnsi="Times New Roman" w:cs="Times New Roman"/>
          <w:sz w:val="24"/>
          <w:szCs w:val="24"/>
        </w:rPr>
      </w:pPr>
      <w:r w:rsidRPr="00AB3F84">
        <w:rPr>
          <w:rFonts w:ascii="Times New Roman" w:hAnsi="Times New Roman" w:cs="Times New Roman"/>
          <w:sz w:val="24"/>
          <w:szCs w:val="24"/>
        </w:rPr>
        <w:t xml:space="preserve">Inicialmente definido por Sarason como </w:t>
      </w:r>
      <w:r w:rsidRPr="00AB3F84">
        <w:rPr>
          <w:rFonts w:ascii="Times New Roman" w:hAnsi="Times New Roman" w:cs="Times New Roman"/>
          <w:i/>
          <w:sz w:val="24"/>
          <w:szCs w:val="24"/>
        </w:rPr>
        <w:t xml:space="preserve">uma “consciência da similaridade e interdependência com os outros (membros da comunidade), uma vontade de manter essa interdependência, dando e/ou fazendo pelos outros e esperando um retorno, o sentimento de que se é parte de uma estrutura da qual se pode depender” </w:t>
      </w:r>
      <w:r w:rsidRPr="00AB3F84">
        <w:rPr>
          <w:rFonts w:ascii="Times New Roman" w:hAnsi="Times New Roman" w:cs="Times New Roman"/>
          <w:sz w:val="24"/>
          <w:szCs w:val="24"/>
        </w:rPr>
        <w:t>(Sarason, p.</w:t>
      </w:r>
      <w:r w:rsidR="001171A6" w:rsidRPr="00AB3F84">
        <w:rPr>
          <w:rFonts w:ascii="Times New Roman" w:hAnsi="Times New Roman" w:cs="Times New Roman"/>
          <w:sz w:val="24"/>
          <w:szCs w:val="24"/>
        </w:rPr>
        <w:t>157), o conceito evoluiu para u</w:t>
      </w:r>
      <w:r w:rsidR="00055B15">
        <w:rPr>
          <w:rFonts w:ascii="Times New Roman" w:hAnsi="Times New Roman" w:cs="Times New Roman"/>
          <w:sz w:val="24"/>
          <w:szCs w:val="24"/>
        </w:rPr>
        <w:t>m modelo definido por McMillan e</w:t>
      </w:r>
      <w:r w:rsidR="001171A6" w:rsidRPr="00AB3F84">
        <w:rPr>
          <w:rFonts w:ascii="Times New Roman" w:hAnsi="Times New Roman" w:cs="Times New Roman"/>
          <w:sz w:val="24"/>
          <w:szCs w:val="24"/>
        </w:rPr>
        <w:t xml:space="preserve"> Chavis (1986) sustentado em quatro elementos: </w:t>
      </w:r>
      <w:r w:rsidR="00166852" w:rsidRPr="00AB3F84">
        <w:rPr>
          <w:rFonts w:ascii="Times New Roman" w:hAnsi="Times New Roman" w:cs="Times New Roman"/>
          <w:sz w:val="24"/>
          <w:szCs w:val="24"/>
        </w:rPr>
        <w:t xml:space="preserve">a) </w:t>
      </w:r>
      <w:r w:rsidR="001171A6" w:rsidRPr="00AB3F84">
        <w:rPr>
          <w:rFonts w:ascii="Times New Roman" w:hAnsi="Times New Roman" w:cs="Times New Roman"/>
          <w:sz w:val="24"/>
          <w:szCs w:val="24"/>
        </w:rPr>
        <w:t xml:space="preserve">estatuto de membro (sentimento de pertença ou a partilha de um sentido de relação de parentesco); </w:t>
      </w:r>
      <w:r w:rsidR="00166852" w:rsidRPr="00AB3F84">
        <w:rPr>
          <w:rFonts w:ascii="Times New Roman" w:hAnsi="Times New Roman" w:cs="Times New Roman"/>
          <w:sz w:val="24"/>
          <w:szCs w:val="24"/>
        </w:rPr>
        <w:t xml:space="preserve">b) </w:t>
      </w:r>
      <w:r w:rsidR="001171A6" w:rsidRPr="00AB3F84">
        <w:rPr>
          <w:rFonts w:ascii="Times New Roman" w:hAnsi="Times New Roman" w:cs="Times New Roman"/>
          <w:sz w:val="24"/>
          <w:szCs w:val="24"/>
        </w:rPr>
        <w:t>influência (sentido de importância, de fazer a diferença para um grupo e o grupo ser im</w:t>
      </w:r>
      <w:r w:rsidR="00166852" w:rsidRPr="00AB3F84">
        <w:rPr>
          <w:rFonts w:ascii="Times New Roman" w:hAnsi="Times New Roman" w:cs="Times New Roman"/>
          <w:sz w:val="24"/>
          <w:szCs w:val="24"/>
        </w:rPr>
        <w:t xml:space="preserve">portante para os seus membros); c) </w:t>
      </w:r>
      <w:r w:rsidR="001171A6" w:rsidRPr="00AB3F84">
        <w:rPr>
          <w:rFonts w:ascii="Times New Roman" w:hAnsi="Times New Roman" w:cs="Times New Roman"/>
          <w:sz w:val="24"/>
          <w:szCs w:val="24"/>
        </w:rPr>
        <w:t xml:space="preserve">integração e satisfação de necessidades (este é um sentimento de que as necessidades dos membros serão cumpridas/satisfeitas pelos recursos recebidos através da sua adesão/filiação ao grupo) sendo </w:t>
      </w:r>
      <w:r w:rsidR="00166852" w:rsidRPr="00AB3F84">
        <w:rPr>
          <w:rFonts w:ascii="Times New Roman" w:hAnsi="Times New Roman" w:cs="Times New Roman"/>
          <w:sz w:val="24"/>
          <w:szCs w:val="24"/>
        </w:rPr>
        <w:t xml:space="preserve">o último </w:t>
      </w:r>
      <w:r w:rsidR="00F333DF" w:rsidRPr="00AB3F84">
        <w:rPr>
          <w:rFonts w:ascii="Times New Roman" w:hAnsi="Times New Roman" w:cs="Times New Roman"/>
          <w:sz w:val="24"/>
          <w:szCs w:val="24"/>
        </w:rPr>
        <w:t xml:space="preserve">as </w:t>
      </w:r>
      <w:r w:rsidR="00166852" w:rsidRPr="00AB3F84">
        <w:rPr>
          <w:rFonts w:ascii="Times New Roman" w:hAnsi="Times New Roman" w:cs="Times New Roman"/>
          <w:sz w:val="24"/>
          <w:szCs w:val="24"/>
        </w:rPr>
        <w:t>d) relações</w:t>
      </w:r>
      <w:r w:rsidR="001171A6" w:rsidRPr="00AB3F84">
        <w:rPr>
          <w:rFonts w:ascii="Times New Roman" w:hAnsi="Times New Roman" w:cs="Times New Roman"/>
          <w:sz w:val="24"/>
          <w:szCs w:val="24"/>
        </w:rPr>
        <w:t xml:space="preserve"> emocionais partilhadas (o compromisso e a crença que os membros partilham e partilharão a história, espaços comuns, tempo em conjunto e experiências similares (McMillan &amp; Chavis, 1986).</w:t>
      </w:r>
      <w:r w:rsidR="001A5604" w:rsidRPr="00AB3F84">
        <w:rPr>
          <w:rFonts w:ascii="Times New Roman" w:hAnsi="Times New Roman" w:cs="Times New Roman"/>
          <w:sz w:val="24"/>
          <w:szCs w:val="24"/>
        </w:rPr>
        <w:t xml:space="preserve"> </w:t>
      </w:r>
    </w:p>
    <w:p w:rsidR="00055B15" w:rsidRDefault="00055B15" w:rsidP="000C330C">
      <w:pPr>
        <w:spacing w:before="120" w:after="120" w:line="480" w:lineRule="auto"/>
        <w:ind w:firstLine="709"/>
        <w:rPr>
          <w:rFonts w:ascii="Times New Roman" w:hAnsi="Times New Roman" w:cs="Times New Roman"/>
          <w:sz w:val="24"/>
          <w:szCs w:val="24"/>
        </w:rPr>
      </w:pPr>
      <w:r>
        <w:rPr>
          <w:rFonts w:ascii="Times New Roman" w:hAnsi="Times New Roman" w:cs="Times New Roman"/>
          <w:sz w:val="24"/>
          <w:szCs w:val="24"/>
        </w:rPr>
        <w:lastRenderedPageBreak/>
        <w:t>A</w:t>
      </w:r>
      <w:r w:rsidR="00EB294F" w:rsidRPr="00AB3F84">
        <w:rPr>
          <w:rFonts w:ascii="Times New Roman" w:hAnsi="Times New Roman" w:cs="Times New Roman"/>
          <w:sz w:val="24"/>
          <w:szCs w:val="24"/>
        </w:rPr>
        <w:t xml:space="preserve">s comunidades que se podem considerar como mais fortes são as que oferecem aos seus membros formas positivas de interagir, eventos importantes para partilhar e estratégias construtivas de resolver as situações bem como oportunidades para homenagear os seus membros, para investir na comunidade e para experienciar uma ligação espiritual entre os membros. Mais, estes quatro fatores </w:t>
      </w:r>
      <w:r w:rsidR="000C330C">
        <w:rPr>
          <w:rFonts w:ascii="Times New Roman" w:hAnsi="Times New Roman" w:cs="Times New Roman"/>
          <w:sz w:val="24"/>
          <w:szCs w:val="24"/>
        </w:rPr>
        <w:t xml:space="preserve">são interdependentes e dinâmicos funcionando como um conjunto que cria e mantem </w:t>
      </w:r>
      <w:r w:rsidR="00EB294F" w:rsidRPr="00AB3F84">
        <w:rPr>
          <w:rFonts w:ascii="Times New Roman" w:hAnsi="Times New Roman" w:cs="Times New Roman"/>
          <w:sz w:val="24"/>
          <w:szCs w:val="24"/>
        </w:rPr>
        <w:t>o se</w:t>
      </w:r>
      <w:r w:rsidR="0085302B" w:rsidRPr="00AB3F84">
        <w:rPr>
          <w:rFonts w:ascii="Times New Roman" w:hAnsi="Times New Roman" w:cs="Times New Roman"/>
          <w:sz w:val="24"/>
          <w:szCs w:val="24"/>
        </w:rPr>
        <w:t>ntimento</w:t>
      </w:r>
      <w:r w:rsidR="000C330C">
        <w:rPr>
          <w:rFonts w:ascii="Times New Roman" w:hAnsi="Times New Roman" w:cs="Times New Roman"/>
          <w:sz w:val="24"/>
          <w:szCs w:val="24"/>
        </w:rPr>
        <w:t xml:space="preserve"> global</w:t>
      </w:r>
      <w:r w:rsidR="0085302B" w:rsidRPr="00AB3F84">
        <w:rPr>
          <w:rFonts w:ascii="Times New Roman" w:hAnsi="Times New Roman" w:cs="Times New Roman"/>
          <w:sz w:val="24"/>
          <w:szCs w:val="24"/>
        </w:rPr>
        <w:t xml:space="preserve"> de comunidade. </w:t>
      </w:r>
    </w:p>
    <w:p w:rsidR="00124294" w:rsidRPr="00AB74C8" w:rsidRDefault="00124294" w:rsidP="00281791">
      <w:pPr>
        <w:spacing w:before="120" w:after="120" w:line="480" w:lineRule="auto"/>
        <w:ind w:firstLine="709"/>
        <w:rPr>
          <w:rFonts w:ascii="Times New Roman" w:hAnsi="Times New Roman" w:cs="Times New Roman"/>
          <w:sz w:val="24"/>
          <w:szCs w:val="24"/>
        </w:rPr>
      </w:pPr>
      <w:r w:rsidRPr="00AB74C8">
        <w:rPr>
          <w:rFonts w:ascii="Times New Roman" w:hAnsi="Times New Roman" w:cs="Times New Roman"/>
          <w:sz w:val="24"/>
          <w:szCs w:val="24"/>
        </w:rPr>
        <w:t xml:space="preserve">Sendo </w:t>
      </w:r>
      <w:r w:rsidR="000C330C" w:rsidRPr="00AB74C8">
        <w:rPr>
          <w:rFonts w:ascii="Times New Roman" w:hAnsi="Times New Roman" w:cs="Times New Roman"/>
          <w:sz w:val="24"/>
          <w:szCs w:val="24"/>
        </w:rPr>
        <w:t>relevante compreender</w:t>
      </w:r>
      <w:r w:rsidRPr="00AB74C8">
        <w:rPr>
          <w:rFonts w:ascii="Times New Roman" w:hAnsi="Times New Roman" w:cs="Times New Roman"/>
          <w:sz w:val="24"/>
          <w:szCs w:val="24"/>
        </w:rPr>
        <w:t xml:space="preserve"> o sentimento de comunidade dos elem</w:t>
      </w:r>
      <w:r w:rsidR="00AF02BE" w:rsidRPr="00AB74C8">
        <w:rPr>
          <w:rFonts w:ascii="Times New Roman" w:hAnsi="Times New Roman" w:cs="Times New Roman"/>
          <w:sz w:val="24"/>
          <w:szCs w:val="24"/>
        </w:rPr>
        <w:t>entos de uma</w:t>
      </w:r>
      <w:r w:rsidRPr="00AB74C8">
        <w:rPr>
          <w:rFonts w:ascii="Times New Roman" w:hAnsi="Times New Roman" w:cs="Times New Roman"/>
          <w:sz w:val="24"/>
          <w:szCs w:val="24"/>
        </w:rPr>
        <w:t xml:space="preserve"> </w:t>
      </w:r>
      <w:r w:rsidR="00281791" w:rsidRPr="00AB74C8">
        <w:rPr>
          <w:rFonts w:ascii="Times New Roman" w:hAnsi="Times New Roman" w:cs="Times New Roman"/>
          <w:sz w:val="24"/>
          <w:szCs w:val="24"/>
        </w:rPr>
        <w:t xml:space="preserve">comunidade e </w:t>
      </w:r>
      <w:r w:rsidR="00AF02BE" w:rsidRPr="00AB74C8">
        <w:rPr>
          <w:rFonts w:ascii="Times New Roman" w:hAnsi="Times New Roman" w:cs="Times New Roman"/>
          <w:sz w:val="24"/>
          <w:szCs w:val="24"/>
        </w:rPr>
        <w:t>o desenvolvimento de instrumentos que precisem os seus componentes e as formas como estes interagem, o objetivo deste estudo é analisar as características métricas</w:t>
      </w:r>
      <w:r w:rsidR="00281791" w:rsidRPr="00AB74C8">
        <w:rPr>
          <w:rFonts w:ascii="Times New Roman" w:hAnsi="Times New Roman" w:cs="Times New Roman"/>
          <w:sz w:val="24"/>
          <w:szCs w:val="24"/>
        </w:rPr>
        <w:t xml:space="preserve"> de</w:t>
      </w:r>
      <w:r w:rsidR="00AF02BE" w:rsidRPr="00AB74C8">
        <w:rPr>
          <w:rFonts w:ascii="Times New Roman" w:hAnsi="Times New Roman" w:cs="Times New Roman"/>
          <w:sz w:val="24"/>
          <w:szCs w:val="24"/>
        </w:rPr>
        <w:t xml:space="preserve"> uma escala</w:t>
      </w:r>
      <w:r w:rsidR="00281791" w:rsidRPr="00AB74C8">
        <w:rPr>
          <w:rFonts w:ascii="Times New Roman" w:hAnsi="Times New Roman" w:cs="Times New Roman"/>
          <w:sz w:val="24"/>
          <w:szCs w:val="24"/>
        </w:rPr>
        <w:t xml:space="preserve"> </w:t>
      </w:r>
      <w:r w:rsidR="00AD4114" w:rsidRPr="00AB74C8">
        <w:rPr>
          <w:rFonts w:ascii="Times New Roman" w:hAnsi="Times New Roman" w:cs="Times New Roman"/>
          <w:sz w:val="24"/>
          <w:szCs w:val="24"/>
        </w:rPr>
        <w:t>- SCI-2</w:t>
      </w:r>
      <w:r w:rsidR="00281791" w:rsidRPr="00AB74C8">
        <w:rPr>
          <w:rFonts w:ascii="Times New Roman" w:hAnsi="Times New Roman" w:cs="Times New Roman"/>
          <w:sz w:val="24"/>
          <w:szCs w:val="24"/>
        </w:rPr>
        <w:t xml:space="preserve"> desenvolvida por Chavis, Lee e Acosta (2008) - </w:t>
      </w:r>
      <w:r w:rsidR="00AF02BE" w:rsidRPr="00AB74C8">
        <w:rPr>
          <w:rFonts w:ascii="Times New Roman" w:hAnsi="Times New Roman" w:cs="Times New Roman"/>
          <w:sz w:val="24"/>
          <w:szCs w:val="24"/>
        </w:rPr>
        <w:t xml:space="preserve">que é produto de uma reflexão iniciada na década de 80, com a </w:t>
      </w:r>
      <w:r w:rsidR="00AF02BE" w:rsidRPr="00AB74C8">
        <w:rPr>
          <w:rFonts w:ascii="Times New Roman" w:hAnsi="Times New Roman" w:cs="Times New Roman"/>
          <w:i/>
          <w:sz w:val="24"/>
          <w:szCs w:val="24"/>
        </w:rPr>
        <w:t>Sense of Community Index</w:t>
      </w:r>
      <w:r w:rsidR="00AF02BE" w:rsidRPr="00AB74C8">
        <w:rPr>
          <w:rFonts w:ascii="Times New Roman" w:hAnsi="Times New Roman" w:cs="Times New Roman"/>
          <w:sz w:val="24"/>
          <w:szCs w:val="24"/>
        </w:rPr>
        <w:t xml:space="preserve"> (SCI)</w:t>
      </w:r>
      <w:r w:rsidR="00281791" w:rsidRPr="00AB74C8">
        <w:rPr>
          <w:rFonts w:ascii="Times New Roman" w:hAnsi="Times New Roman" w:cs="Times New Roman"/>
          <w:sz w:val="24"/>
          <w:szCs w:val="24"/>
        </w:rPr>
        <w:t xml:space="preserve"> publicada por Perkins, Florin, Rich, Wandersman e Chavis (1990).</w:t>
      </w:r>
      <w:r w:rsidR="00AD4114" w:rsidRPr="00AB74C8">
        <w:rPr>
          <w:rFonts w:ascii="Times New Roman" w:hAnsi="Times New Roman" w:cs="Times New Roman"/>
          <w:sz w:val="24"/>
          <w:szCs w:val="24"/>
        </w:rPr>
        <w:t xml:space="preserve"> Esta linha de investigação tem sido um domínio importante para a Psicologia Comunitária enquanto disciplina científica e como contributo para a afirmação e compreensão da ligação aos contextos e à promoção do bem-estar e da qualidade de vida dos indivíduos.</w:t>
      </w:r>
    </w:p>
    <w:p w:rsidR="00281791" w:rsidRPr="00281791" w:rsidRDefault="00281791" w:rsidP="00281791">
      <w:pPr>
        <w:spacing w:before="120" w:after="120" w:line="480" w:lineRule="auto"/>
        <w:ind w:firstLine="709"/>
        <w:rPr>
          <w:rFonts w:ascii="Times New Roman" w:hAnsi="Times New Roman" w:cs="Times New Roman"/>
          <w:sz w:val="24"/>
          <w:szCs w:val="24"/>
          <w:highlight w:val="yellow"/>
        </w:rPr>
      </w:pPr>
    </w:p>
    <w:p w:rsidR="003E1AED" w:rsidRPr="00AB3F84" w:rsidRDefault="00EB294F" w:rsidP="00AB3F84">
      <w:pPr>
        <w:spacing w:before="120" w:after="120" w:line="480" w:lineRule="auto"/>
        <w:rPr>
          <w:rFonts w:ascii="Times New Roman" w:hAnsi="Times New Roman" w:cs="Times New Roman"/>
          <w:i/>
          <w:sz w:val="24"/>
          <w:szCs w:val="24"/>
        </w:rPr>
      </w:pPr>
      <w:r w:rsidRPr="00AB3F84">
        <w:rPr>
          <w:rFonts w:ascii="Times New Roman" w:hAnsi="Times New Roman" w:cs="Times New Roman"/>
          <w:i/>
          <w:sz w:val="24"/>
          <w:szCs w:val="24"/>
        </w:rPr>
        <w:t>O Sentimento de Comunidade e a diversidade de medidas desenvolvidas</w:t>
      </w:r>
    </w:p>
    <w:p w:rsidR="00F333DF" w:rsidRPr="00AB3F84" w:rsidRDefault="00F333DF" w:rsidP="00AB3F84">
      <w:pPr>
        <w:spacing w:before="120" w:after="120" w:line="480" w:lineRule="auto"/>
        <w:ind w:firstLine="709"/>
        <w:jc w:val="both"/>
        <w:rPr>
          <w:rFonts w:ascii="Times New Roman" w:hAnsi="Times New Roman" w:cs="Times New Roman"/>
          <w:sz w:val="24"/>
          <w:szCs w:val="24"/>
        </w:rPr>
      </w:pPr>
      <w:r w:rsidRPr="00AB3F84">
        <w:rPr>
          <w:rFonts w:ascii="Times New Roman" w:hAnsi="Times New Roman" w:cs="Times New Roman"/>
          <w:sz w:val="24"/>
          <w:szCs w:val="24"/>
        </w:rPr>
        <w:t xml:space="preserve">De todas as escalas desenvolvidas, a </w:t>
      </w:r>
      <w:r w:rsidRPr="00AB3F84">
        <w:rPr>
          <w:rFonts w:ascii="Times New Roman" w:hAnsi="Times New Roman" w:cs="Times New Roman"/>
          <w:i/>
          <w:sz w:val="24"/>
          <w:szCs w:val="24"/>
        </w:rPr>
        <w:t>Sense of Community Index</w:t>
      </w:r>
      <w:r w:rsidRPr="00AB3F84">
        <w:rPr>
          <w:rFonts w:ascii="Times New Roman" w:hAnsi="Times New Roman" w:cs="Times New Roman"/>
          <w:sz w:val="24"/>
          <w:szCs w:val="24"/>
        </w:rPr>
        <w:t xml:space="preserve"> (SCI)</w:t>
      </w:r>
      <w:r w:rsidR="00EB294F" w:rsidRPr="00AB3F84">
        <w:rPr>
          <w:rFonts w:ascii="Times New Roman" w:hAnsi="Times New Roman" w:cs="Times New Roman"/>
          <w:sz w:val="24"/>
          <w:szCs w:val="24"/>
        </w:rPr>
        <w:t xml:space="preserve"> tem sido</w:t>
      </w:r>
      <w:r w:rsidR="00DF2D51" w:rsidRPr="00AB3F84">
        <w:rPr>
          <w:rFonts w:ascii="Times New Roman" w:hAnsi="Times New Roman" w:cs="Times New Roman"/>
          <w:sz w:val="24"/>
          <w:szCs w:val="24"/>
        </w:rPr>
        <w:t xml:space="preserve"> a mais utilizada nos mais diversos estudos de natureza e com diferentes grupos</w:t>
      </w:r>
      <w:r w:rsidRPr="00AB3F84">
        <w:rPr>
          <w:rFonts w:ascii="Times New Roman" w:hAnsi="Times New Roman" w:cs="Times New Roman"/>
          <w:sz w:val="24"/>
          <w:szCs w:val="24"/>
        </w:rPr>
        <w:t xml:space="preserve">. Desenvolvida em 1984-1985 por David Chavis </w:t>
      </w:r>
      <w:r w:rsidR="00D714D9" w:rsidRPr="00AB3F84">
        <w:rPr>
          <w:rFonts w:ascii="Times New Roman" w:hAnsi="Times New Roman" w:cs="Times New Roman"/>
          <w:sz w:val="24"/>
          <w:szCs w:val="24"/>
        </w:rPr>
        <w:t xml:space="preserve">em colaboração </w:t>
      </w:r>
      <w:r w:rsidRPr="00AB3F84">
        <w:rPr>
          <w:rFonts w:ascii="Times New Roman" w:hAnsi="Times New Roman" w:cs="Times New Roman"/>
          <w:sz w:val="24"/>
          <w:szCs w:val="24"/>
        </w:rPr>
        <w:t xml:space="preserve">com Paul Florin, Doug Perkins, John Prestby, Richard Rich e Abraham Wandersman, </w:t>
      </w:r>
      <w:r w:rsidR="00D714D9" w:rsidRPr="00AB3F84">
        <w:rPr>
          <w:rFonts w:ascii="Times New Roman" w:hAnsi="Times New Roman" w:cs="Times New Roman"/>
          <w:sz w:val="24"/>
          <w:szCs w:val="24"/>
        </w:rPr>
        <w:t xml:space="preserve">investigadores reconhecidos na área da Psicologia Comunitária, </w:t>
      </w:r>
      <w:r w:rsidRPr="00AB3F84">
        <w:rPr>
          <w:rFonts w:ascii="Times New Roman" w:hAnsi="Times New Roman" w:cs="Times New Roman"/>
          <w:sz w:val="24"/>
          <w:szCs w:val="24"/>
        </w:rPr>
        <w:t>foi publicada na íntegra no apêndice do artigo de Perkins, Florin, Rich, Wandersman e Chavis (</w:t>
      </w:r>
      <w:r w:rsidR="00C61F1C" w:rsidRPr="00AB3F84">
        <w:rPr>
          <w:rFonts w:ascii="Times New Roman" w:hAnsi="Times New Roman" w:cs="Times New Roman"/>
          <w:sz w:val="24"/>
          <w:szCs w:val="24"/>
        </w:rPr>
        <w:t>1990) sendo</w:t>
      </w:r>
      <w:r w:rsidR="00EB294F" w:rsidRPr="00AB3F84">
        <w:rPr>
          <w:rFonts w:ascii="Times New Roman" w:hAnsi="Times New Roman" w:cs="Times New Roman"/>
          <w:sz w:val="24"/>
          <w:szCs w:val="24"/>
        </w:rPr>
        <w:t xml:space="preserve"> </w:t>
      </w:r>
      <w:r w:rsidRPr="00AB3F84">
        <w:rPr>
          <w:rFonts w:ascii="Times New Roman" w:hAnsi="Times New Roman" w:cs="Times New Roman"/>
          <w:sz w:val="24"/>
          <w:szCs w:val="24"/>
        </w:rPr>
        <w:t>baseada nas quatro dimensões do modelo de McMillan e Chavis (1986).</w:t>
      </w:r>
    </w:p>
    <w:p w:rsidR="00F333DF" w:rsidRPr="00AB3F84" w:rsidRDefault="00F333DF" w:rsidP="00AB3F84">
      <w:pPr>
        <w:spacing w:before="120" w:after="120" w:line="480" w:lineRule="auto"/>
        <w:ind w:firstLine="709"/>
        <w:rPr>
          <w:rFonts w:ascii="Times New Roman" w:hAnsi="Times New Roman" w:cs="Times New Roman"/>
          <w:sz w:val="24"/>
          <w:szCs w:val="24"/>
        </w:rPr>
      </w:pPr>
      <w:r w:rsidRPr="00AB3F84">
        <w:rPr>
          <w:rFonts w:ascii="Times New Roman" w:hAnsi="Times New Roman" w:cs="Times New Roman"/>
          <w:sz w:val="24"/>
          <w:szCs w:val="24"/>
        </w:rPr>
        <w:lastRenderedPageBreak/>
        <w:t>A SCI tem sido utilizada ao longo dos anos por diversos investigadores (Bokszczanin, 2012; Cicognani et al., 2008; Elvas &amp; Vargas-Moniz, 2010; Obst, Zinkiewicz &amp; Smith, 2002) não só na sua forma inicial de 12 itens de verdadeiro/falso (Francis, Giles-Corti, Wood &amp; Knuiman; 2012; Roussi, Rapti &amp; Kiosseoglou, 2006) como na sua versão de 12 itens com a utilização de uma escala de tipo Likert de 5 pontos (Ohmer, 2007; Peterson, Speer &amp; Hughey, 2006), na sua versão revista de 10 itens (Brodsky &amp; Marx, 2001; Brodsky, O’Campo &amp; Aronson, 1999; Obst &amp; White, 2005, 2007), ou traduzida em mandarim (Li, Sun, He &amp; Chan, 2011).</w:t>
      </w:r>
    </w:p>
    <w:p w:rsidR="00F333DF" w:rsidRPr="00AB3F84" w:rsidRDefault="00DF2D51" w:rsidP="00AB3F84">
      <w:pPr>
        <w:spacing w:before="120" w:after="120" w:line="480" w:lineRule="auto"/>
        <w:ind w:firstLine="709"/>
        <w:rPr>
          <w:rFonts w:ascii="Times New Roman" w:hAnsi="Times New Roman" w:cs="Times New Roman"/>
          <w:sz w:val="24"/>
          <w:szCs w:val="24"/>
        </w:rPr>
      </w:pPr>
      <w:r w:rsidRPr="00AB3F84">
        <w:rPr>
          <w:rFonts w:ascii="Times New Roman" w:hAnsi="Times New Roman" w:cs="Times New Roman"/>
          <w:sz w:val="24"/>
          <w:szCs w:val="24"/>
        </w:rPr>
        <w:t>Na sequência das</w:t>
      </w:r>
      <w:r w:rsidR="00F333DF" w:rsidRPr="00AB3F84">
        <w:rPr>
          <w:rFonts w:ascii="Times New Roman" w:hAnsi="Times New Roman" w:cs="Times New Roman"/>
          <w:sz w:val="24"/>
          <w:szCs w:val="24"/>
        </w:rPr>
        <w:t xml:space="preserve"> dificuldades encontradas na SCI, foi desenvolvida a </w:t>
      </w:r>
      <w:r w:rsidR="00F333DF" w:rsidRPr="00AB3F84">
        <w:rPr>
          <w:rFonts w:ascii="Times New Roman" w:hAnsi="Times New Roman" w:cs="Times New Roman"/>
          <w:i/>
          <w:sz w:val="24"/>
          <w:szCs w:val="24"/>
        </w:rPr>
        <w:t>Brief Scale Sense of Community</w:t>
      </w:r>
      <w:r w:rsidR="00F333DF" w:rsidRPr="00AB3F84">
        <w:rPr>
          <w:rFonts w:ascii="Times New Roman" w:hAnsi="Times New Roman" w:cs="Times New Roman"/>
          <w:sz w:val="24"/>
          <w:szCs w:val="24"/>
        </w:rPr>
        <w:t xml:space="preserve"> (BSSC), com base na SCI (Peterson, Speer &amp; McMillan, 2008) constituída por oito itens. Estes autores consideraram no seu artigo que as di</w:t>
      </w:r>
      <w:r w:rsidR="00EB294F" w:rsidRPr="00AB3F84">
        <w:rPr>
          <w:rFonts w:ascii="Times New Roman" w:hAnsi="Times New Roman" w:cs="Times New Roman"/>
          <w:sz w:val="24"/>
          <w:szCs w:val="24"/>
        </w:rPr>
        <w:t xml:space="preserve">ficuldades tidas com a SCI estariam relacionadas </w:t>
      </w:r>
      <w:r w:rsidR="00F333DF" w:rsidRPr="00AB3F84">
        <w:rPr>
          <w:rFonts w:ascii="Times New Roman" w:hAnsi="Times New Roman" w:cs="Times New Roman"/>
          <w:sz w:val="24"/>
          <w:szCs w:val="24"/>
        </w:rPr>
        <w:t>com fragili</w:t>
      </w:r>
      <w:r w:rsidR="00EB294F" w:rsidRPr="00AB3F84">
        <w:rPr>
          <w:rFonts w:ascii="Times New Roman" w:hAnsi="Times New Roman" w:cs="Times New Roman"/>
          <w:sz w:val="24"/>
          <w:szCs w:val="24"/>
        </w:rPr>
        <w:t xml:space="preserve">dades da própria medida e </w:t>
      </w:r>
      <w:r w:rsidR="00E74F24" w:rsidRPr="00AB3F84">
        <w:rPr>
          <w:rFonts w:ascii="Times New Roman" w:hAnsi="Times New Roman" w:cs="Times New Roman"/>
          <w:sz w:val="24"/>
          <w:szCs w:val="24"/>
        </w:rPr>
        <w:t>não com</w:t>
      </w:r>
      <w:r w:rsidR="00EB294F" w:rsidRPr="00AB3F84">
        <w:rPr>
          <w:rFonts w:ascii="Times New Roman" w:hAnsi="Times New Roman" w:cs="Times New Roman"/>
          <w:sz w:val="24"/>
          <w:szCs w:val="24"/>
        </w:rPr>
        <w:t xml:space="preserve"> o </w:t>
      </w:r>
      <w:r w:rsidR="00F333DF" w:rsidRPr="00AB3F84">
        <w:rPr>
          <w:rFonts w:ascii="Times New Roman" w:hAnsi="Times New Roman" w:cs="Times New Roman"/>
          <w:sz w:val="24"/>
          <w:szCs w:val="24"/>
        </w:rPr>
        <w:t>constructo teórico. Sendo este multidimensional, não seria suficiente redimensionar os itens e afirmar que existiriam mais do que as quatro dimensões do modelo de McMillan e Chavis (1986). A BSSC foi ainda utilizada</w:t>
      </w:r>
      <w:r w:rsidR="00C61F1C">
        <w:rPr>
          <w:rFonts w:ascii="Times New Roman" w:hAnsi="Times New Roman" w:cs="Times New Roman"/>
          <w:sz w:val="24"/>
          <w:szCs w:val="24"/>
        </w:rPr>
        <w:t xml:space="preserve"> em Portugal</w:t>
      </w:r>
      <w:r w:rsidR="00F333DF" w:rsidRPr="00AB3F84">
        <w:rPr>
          <w:rFonts w:ascii="Times New Roman" w:hAnsi="Times New Roman" w:cs="Times New Roman"/>
          <w:sz w:val="24"/>
          <w:szCs w:val="24"/>
        </w:rPr>
        <w:t xml:space="preserve">, como atestam diversos estudos realizados (Carapinha &amp; Lind, 2010; </w:t>
      </w:r>
      <w:r w:rsidR="00A94AC5" w:rsidRPr="00A94AC5">
        <w:rPr>
          <w:rFonts w:ascii="Times New Roman" w:hAnsi="Times New Roman" w:cs="Times New Roman"/>
          <w:sz w:val="24"/>
          <w:szCs w:val="24"/>
        </w:rPr>
        <w:t>Carvalho &amp; Lind,</w:t>
      </w:r>
      <w:r w:rsidR="00C61F1C" w:rsidRPr="00A94AC5">
        <w:rPr>
          <w:rFonts w:ascii="Times New Roman" w:hAnsi="Times New Roman" w:cs="Times New Roman"/>
          <w:sz w:val="24"/>
          <w:szCs w:val="24"/>
        </w:rPr>
        <w:t xml:space="preserve"> 2012; </w:t>
      </w:r>
      <w:r w:rsidR="00F333DF" w:rsidRPr="00A94AC5">
        <w:rPr>
          <w:rFonts w:ascii="Times New Roman" w:hAnsi="Times New Roman" w:cs="Times New Roman"/>
          <w:sz w:val="24"/>
          <w:szCs w:val="24"/>
        </w:rPr>
        <w:t>Gagueija</w:t>
      </w:r>
      <w:r w:rsidR="00F333DF" w:rsidRPr="00AB3F84">
        <w:rPr>
          <w:rFonts w:ascii="Times New Roman" w:hAnsi="Times New Roman" w:cs="Times New Roman"/>
          <w:sz w:val="24"/>
          <w:szCs w:val="24"/>
        </w:rPr>
        <w:t xml:space="preserve"> &amp; Carvalhosa, 2014; Gonçalves, Lind &amp; Moreira, 2009; Jesus &amp; Ornelas, 2013; Martins &amp; Esgalho, 2012).</w:t>
      </w:r>
    </w:p>
    <w:p w:rsidR="00DB7E1E" w:rsidRDefault="00F333DF" w:rsidP="00AA0ECB">
      <w:pPr>
        <w:spacing w:before="120" w:after="120" w:line="480" w:lineRule="auto"/>
        <w:ind w:firstLine="709"/>
        <w:rPr>
          <w:rFonts w:ascii="Times New Roman" w:hAnsi="Times New Roman" w:cs="Times New Roman"/>
          <w:sz w:val="24"/>
          <w:szCs w:val="24"/>
        </w:rPr>
      </w:pPr>
      <w:r w:rsidRPr="00AB3F84">
        <w:rPr>
          <w:rFonts w:ascii="Times New Roman" w:hAnsi="Times New Roman" w:cs="Times New Roman"/>
          <w:sz w:val="24"/>
          <w:szCs w:val="24"/>
        </w:rPr>
        <w:t>Em 2008, Chavis, Lee e Acosta apresentaram</w:t>
      </w:r>
      <w:r w:rsidR="00C61F1C">
        <w:rPr>
          <w:rFonts w:ascii="Times New Roman" w:hAnsi="Times New Roman" w:cs="Times New Roman"/>
          <w:sz w:val="24"/>
          <w:szCs w:val="24"/>
        </w:rPr>
        <w:t xml:space="preserve">, em </w:t>
      </w:r>
      <w:r w:rsidR="00701D5A">
        <w:rPr>
          <w:rFonts w:ascii="Times New Roman" w:hAnsi="Times New Roman" w:cs="Times New Roman"/>
          <w:sz w:val="24"/>
          <w:szCs w:val="24"/>
        </w:rPr>
        <w:t xml:space="preserve">Lisboa, </w:t>
      </w:r>
      <w:r w:rsidR="00701D5A" w:rsidRPr="00AB3F84">
        <w:rPr>
          <w:rFonts w:ascii="Times New Roman" w:hAnsi="Times New Roman" w:cs="Times New Roman"/>
          <w:sz w:val="24"/>
          <w:szCs w:val="24"/>
        </w:rPr>
        <w:t>a</w:t>
      </w:r>
      <w:r w:rsidRPr="00AB3F84">
        <w:rPr>
          <w:rFonts w:ascii="Times New Roman" w:hAnsi="Times New Roman" w:cs="Times New Roman"/>
          <w:sz w:val="24"/>
          <w:szCs w:val="24"/>
        </w:rPr>
        <w:t xml:space="preserve"> </w:t>
      </w:r>
      <w:r w:rsidRPr="00AB3F84">
        <w:rPr>
          <w:rFonts w:ascii="Times New Roman" w:hAnsi="Times New Roman" w:cs="Times New Roman"/>
          <w:i/>
          <w:sz w:val="24"/>
          <w:szCs w:val="24"/>
        </w:rPr>
        <w:t>Sense of Community Index 2</w:t>
      </w:r>
      <w:r w:rsidR="00EB294F" w:rsidRPr="00AB3F84">
        <w:rPr>
          <w:rFonts w:ascii="Times New Roman" w:hAnsi="Times New Roman" w:cs="Times New Roman"/>
          <w:sz w:val="24"/>
          <w:szCs w:val="24"/>
        </w:rPr>
        <w:t xml:space="preserve"> (SCI-2), </w:t>
      </w:r>
      <w:r w:rsidRPr="00AB3F84">
        <w:rPr>
          <w:rFonts w:ascii="Times New Roman" w:hAnsi="Times New Roman" w:cs="Times New Roman"/>
          <w:sz w:val="24"/>
          <w:szCs w:val="24"/>
        </w:rPr>
        <w:t xml:space="preserve">tendo </w:t>
      </w:r>
      <w:r w:rsidR="00E74F24">
        <w:rPr>
          <w:rFonts w:ascii="Times New Roman" w:hAnsi="Times New Roman" w:cs="Times New Roman"/>
          <w:sz w:val="24"/>
          <w:szCs w:val="24"/>
        </w:rPr>
        <w:t xml:space="preserve">esta </w:t>
      </w:r>
      <w:r w:rsidRPr="00AB3F84">
        <w:rPr>
          <w:rFonts w:ascii="Times New Roman" w:hAnsi="Times New Roman" w:cs="Times New Roman"/>
          <w:sz w:val="24"/>
          <w:szCs w:val="24"/>
        </w:rPr>
        <w:t>sido já utilizada em diversos contextos: Abflater, Zaglia e Mueller (2012) utilizaram a SCI-2 numa comunidade virtual onde aplicaram a 312 membros, que na análise fatorial revelou ter quatro fatores tal como proposto por McMill</w:t>
      </w:r>
      <w:r w:rsidR="00E74F24">
        <w:rPr>
          <w:rFonts w:ascii="Times New Roman" w:hAnsi="Times New Roman" w:cs="Times New Roman"/>
          <w:sz w:val="24"/>
          <w:szCs w:val="24"/>
        </w:rPr>
        <w:t>an e</w:t>
      </w:r>
      <w:r w:rsidRPr="00AB3F84">
        <w:rPr>
          <w:rFonts w:ascii="Times New Roman" w:hAnsi="Times New Roman" w:cs="Times New Roman"/>
          <w:sz w:val="24"/>
          <w:szCs w:val="24"/>
        </w:rPr>
        <w:t xml:space="preserve"> Chavis (1986), ao contrário de Blanchard (2008) que não tinha confirmado esta estrutura original. Kenyon e Carter (2011) utilizaram a SCI-2 num estudo sobre a identidade étnica em jovens índios norte-americanos mas não referiram quaisquer informações quanto às propriedades psicométricas da escala. Stringer e Traill (2009) adaptaram a SCI-2 para utilizar com alunos do ensino </w:t>
      </w:r>
      <w:r w:rsidRPr="00AB3F84">
        <w:rPr>
          <w:rFonts w:ascii="Times New Roman" w:hAnsi="Times New Roman" w:cs="Times New Roman"/>
          <w:sz w:val="24"/>
          <w:szCs w:val="24"/>
        </w:rPr>
        <w:lastRenderedPageBreak/>
        <w:t xml:space="preserve">secundário com o objetivo de explorar a variância </w:t>
      </w:r>
      <w:r w:rsidR="00E74F24">
        <w:rPr>
          <w:rFonts w:ascii="Times New Roman" w:hAnsi="Times New Roman" w:cs="Times New Roman"/>
          <w:sz w:val="24"/>
          <w:szCs w:val="24"/>
        </w:rPr>
        <w:t>do</w:t>
      </w:r>
      <w:r w:rsidR="00E74F24" w:rsidRPr="00AB3F84">
        <w:rPr>
          <w:rFonts w:ascii="Times New Roman" w:hAnsi="Times New Roman" w:cs="Times New Roman"/>
          <w:sz w:val="24"/>
          <w:szCs w:val="24"/>
        </w:rPr>
        <w:t xml:space="preserve"> SC</w:t>
      </w:r>
      <w:r w:rsidRPr="00AB3F84">
        <w:rPr>
          <w:rFonts w:ascii="Times New Roman" w:hAnsi="Times New Roman" w:cs="Times New Roman"/>
          <w:sz w:val="24"/>
          <w:szCs w:val="24"/>
        </w:rPr>
        <w:t xml:space="preserve"> entre os vários anos de escolaridade e as diferenças de género. Legg, Wells e Barile (2015) utilizaram a SCI-2 junto de um grupo de 122 pais de adolescentes praticantes de desporto tendo também </w:t>
      </w:r>
      <w:r w:rsidR="00EB294F" w:rsidRPr="00AB3F84">
        <w:rPr>
          <w:rFonts w:ascii="Times New Roman" w:hAnsi="Times New Roman" w:cs="Times New Roman"/>
          <w:sz w:val="24"/>
          <w:szCs w:val="24"/>
        </w:rPr>
        <w:t>en</w:t>
      </w:r>
      <w:r w:rsidRPr="00AB3F84">
        <w:rPr>
          <w:rFonts w:ascii="Times New Roman" w:hAnsi="Times New Roman" w:cs="Times New Roman"/>
          <w:sz w:val="24"/>
          <w:szCs w:val="24"/>
        </w:rPr>
        <w:t>contrado uma boa fiabilidade na medida utilizada.</w:t>
      </w:r>
    </w:p>
    <w:p w:rsidR="00001295" w:rsidRPr="00AB74C8" w:rsidRDefault="00001295" w:rsidP="00001295">
      <w:pPr>
        <w:spacing w:before="120" w:after="120" w:line="480" w:lineRule="auto"/>
        <w:ind w:firstLine="709"/>
        <w:rPr>
          <w:rFonts w:ascii="Times New Roman" w:hAnsi="Times New Roman" w:cs="Times New Roman"/>
          <w:sz w:val="24"/>
          <w:szCs w:val="24"/>
        </w:rPr>
      </w:pPr>
      <w:r w:rsidRPr="00AB74C8">
        <w:rPr>
          <w:rFonts w:ascii="Times New Roman" w:hAnsi="Times New Roman" w:cs="Times New Roman"/>
          <w:sz w:val="24"/>
          <w:szCs w:val="24"/>
        </w:rPr>
        <w:t xml:space="preserve"> No estudo original, utilizando a escala SCI-2, a escala foi aplicada pelos seus autores aplicaram a 1800 participantes de 19 comunidades com elevada representatividade de residentes imigrantes do estado do Colorado (EUA), tendo obtido uma taxa de resposta de 88,5% (1.594 participantes [753 imigrantes e 841 residentes nacionais]). O método de amostragem utilizado foi bola de neve estratificado e administrado por entrevistadores bilingues (inglês e espanhol). Os participantes imigrantes autoidentificaram-se como mexicanos ou hispânicos/latinos, falantes de espanhol ou bilingues, sendo a maioria com idades até aos 34 anos. Os residentes nacionais autoidentificaram-se como norte-americanos, hispânicas/ latinas sendo a maioria com idades acima dos 35 anos.</w:t>
      </w:r>
    </w:p>
    <w:p w:rsidR="00001295" w:rsidRPr="00AB3F84" w:rsidRDefault="00001295" w:rsidP="00001295">
      <w:pPr>
        <w:spacing w:before="120" w:after="120" w:line="480" w:lineRule="auto"/>
        <w:ind w:firstLine="709"/>
        <w:rPr>
          <w:rFonts w:ascii="Times New Roman" w:hAnsi="Times New Roman" w:cs="Times New Roman"/>
          <w:sz w:val="24"/>
          <w:szCs w:val="24"/>
        </w:rPr>
      </w:pPr>
      <w:r w:rsidRPr="00AB74C8">
        <w:rPr>
          <w:rFonts w:ascii="Times New Roman" w:hAnsi="Times New Roman" w:cs="Times New Roman"/>
          <w:sz w:val="24"/>
          <w:szCs w:val="24"/>
        </w:rPr>
        <w:t>Considerando que ao estudo do sentimento de comunidade está associada a necessidade de validação ecológica o que implica no nosso estudo uma abordagem cultural, linguística e contextual (Trickett, Beehler, Deutsch,, Green, Hawe, McLeroy, Miller, Rapkin, Schensul, Schulz &amp; Trimble, 2011)</w:t>
      </w:r>
    </w:p>
    <w:p w:rsidR="009516A2" w:rsidRPr="00AB3F84" w:rsidRDefault="009516A2" w:rsidP="00AB3F84">
      <w:pPr>
        <w:spacing w:before="120" w:after="120" w:line="480" w:lineRule="auto"/>
        <w:jc w:val="center"/>
        <w:rPr>
          <w:rFonts w:ascii="Times New Roman" w:hAnsi="Times New Roman" w:cs="Times New Roman"/>
          <w:b/>
          <w:sz w:val="24"/>
          <w:szCs w:val="24"/>
        </w:rPr>
      </w:pPr>
      <w:r w:rsidRPr="00AB3F84">
        <w:rPr>
          <w:rFonts w:ascii="Times New Roman" w:hAnsi="Times New Roman" w:cs="Times New Roman"/>
          <w:b/>
          <w:sz w:val="24"/>
          <w:szCs w:val="24"/>
        </w:rPr>
        <w:t>Método</w:t>
      </w:r>
    </w:p>
    <w:p w:rsidR="009516A2" w:rsidRPr="00AB3F84" w:rsidRDefault="009516A2" w:rsidP="00AB3F84">
      <w:pPr>
        <w:spacing w:before="120" w:after="120" w:line="480" w:lineRule="auto"/>
        <w:jc w:val="both"/>
        <w:rPr>
          <w:rFonts w:ascii="Times New Roman" w:hAnsi="Times New Roman" w:cs="Times New Roman"/>
          <w:i/>
          <w:sz w:val="24"/>
          <w:szCs w:val="24"/>
        </w:rPr>
      </w:pPr>
      <w:r w:rsidRPr="00AB3F84">
        <w:rPr>
          <w:rFonts w:ascii="Times New Roman" w:hAnsi="Times New Roman" w:cs="Times New Roman"/>
          <w:i/>
          <w:sz w:val="24"/>
          <w:szCs w:val="24"/>
        </w:rPr>
        <w:t>Participantes</w:t>
      </w:r>
    </w:p>
    <w:p w:rsidR="00AA0ECB" w:rsidRPr="00624C29" w:rsidRDefault="00882EF2" w:rsidP="00624C29">
      <w:pPr>
        <w:spacing w:before="120" w:after="120" w:line="480" w:lineRule="auto"/>
        <w:ind w:firstLine="708"/>
        <w:rPr>
          <w:rFonts w:ascii="Times New Roman" w:hAnsi="Times New Roman" w:cs="Times New Roman"/>
          <w:sz w:val="24"/>
          <w:szCs w:val="24"/>
        </w:rPr>
      </w:pPr>
      <w:r w:rsidRPr="00AB3F84">
        <w:rPr>
          <w:rFonts w:ascii="Times New Roman" w:hAnsi="Times New Roman" w:cs="Times New Roman"/>
          <w:sz w:val="24"/>
          <w:szCs w:val="24"/>
        </w:rPr>
        <w:t xml:space="preserve">A amostra </w:t>
      </w:r>
      <w:r w:rsidR="000B0261" w:rsidRPr="00AB3F84">
        <w:rPr>
          <w:rFonts w:ascii="Times New Roman" w:hAnsi="Times New Roman" w:cs="Times New Roman"/>
          <w:sz w:val="24"/>
          <w:szCs w:val="24"/>
        </w:rPr>
        <w:t>é composta por 811 participantes</w:t>
      </w:r>
      <w:r w:rsidR="00F434C2" w:rsidRPr="00AB3F84">
        <w:rPr>
          <w:rFonts w:ascii="Times New Roman" w:hAnsi="Times New Roman" w:cs="Times New Roman"/>
          <w:sz w:val="24"/>
          <w:szCs w:val="24"/>
        </w:rPr>
        <w:t xml:space="preserve">, dirigentes do Corpo Nacional de Escutas, </w:t>
      </w:r>
      <w:r w:rsidR="000B0261" w:rsidRPr="00AB3F84">
        <w:rPr>
          <w:rFonts w:ascii="Times New Roman" w:hAnsi="Times New Roman" w:cs="Times New Roman"/>
          <w:sz w:val="24"/>
          <w:szCs w:val="24"/>
        </w:rPr>
        <w:t xml:space="preserve">sendo 34,6% pertencentes ao sexo feminino. As idades estão compreendidas entre 18 e os 77 anos sendo a idade modal [28-37] (35,9%). </w:t>
      </w:r>
      <w:r w:rsidR="00F434C2" w:rsidRPr="00AB3F84">
        <w:rPr>
          <w:rFonts w:ascii="Times New Roman" w:hAnsi="Times New Roman" w:cs="Times New Roman"/>
          <w:sz w:val="24"/>
          <w:szCs w:val="24"/>
        </w:rPr>
        <w:t xml:space="preserve">43,5% são detentores de licenciatura. Quanto à distribuição geográfica 34,3% residem na zona Norte, 32,4% na zona Centro e 32,4% na Zona Sul e Regiões Autónomas. 51,7% são casados. Quanto à sua permanência na associação, </w:t>
      </w:r>
      <w:r w:rsidR="00F434C2" w:rsidRPr="00AB3F84">
        <w:rPr>
          <w:rFonts w:ascii="Times New Roman" w:hAnsi="Times New Roman" w:cs="Times New Roman"/>
          <w:sz w:val="24"/>
          <w:szCs w:val="24"/>
        </w:rPr>
        <w:lastRenderedPageBreak/>
        <w:t>50,8% estão há menos de 19 anos e relativamente ao número de anos como Dirigentes, 35,1% são-no há mais 10 anos, 30,3% entre 4 e 10 anos e 31,6% há menos de 4 anos.</w:t>
      </w:r>
    </w:p>
    <w:p w:rsidR="00AA0ECB" w:rsidRPr="00AB3F84" w:rsidRDefault="00AA0ECB" w:rsidP="00AA0ECB">
      <w:pPr>
        <w:spacing w:before="120" w:after="120" w:line="480" w:lineRule="auto"/>
        <w:ind w:firstLine="708"/>
        <w:jc w:val="both"/>
        <w:rPr>
          <w:rFonts w:ascii="Times New Roman" w:hAnsi="Times New Roman" w:cs="Times New Roman"/>
          <w:i/>
          <w:sz w:val="24"/>
          <w:szCs w:val="24"/>
        </w:rPr>
      </w:pPr>
      <w:r>
        <w:rPr>
          <w:rFonts w:ascii="Times New Roman" w:hAnsi="Times New Roman" w:cs="Times New Roman"/>
          <w:i/>
          <w:sz w:val="24"/>
          <w:szCs w:val="24"/>
        </w:rPr>
        <w:t>Instrumento</w:t>
      </w:r>
    </w:p>
    <w:p w:rsidR="00F7593E" w:rsidRPr="00D557EE" w:rsidRDefault="00DA2CEE" w:rsidP="00AB3F84">
      <w:pPr>
        <w:spacing w:before="120" w:after="120" w:line="480" w:lineRule="auto"/>
        <w:ind w:firstLine="709"/>
        <w:rPr>
          <w:rFonts w:ascii="Times New Roman" w:hAnsi="Times New Roman" w:cs="Times New Roman"/>
          <w:sz w:val="24"/>
          <w:szCs w:val="24"/>
        </w:rPr>
      </w:pPr>
      <w:r>
        <w:rPr>
          <w:rFonts w:ascii="Times New Roman" w:hAnsi="Times New Roman" w:cs="Times New Roman"/>
          <w:sz w:val="24"/>
          <w:szCs w:val="24"/>
        </w:rPr>
        <w:t>Em 2008, Chavis, Lee e</w:t>
      </w:r>
      <w:r w:rsidR="009A3E96" w:rsidRPr="00AB3F84">
        <w:rPr>
          <w:rFonts w:ascii="Times New Roman" w:hAnsi="Times New Roman" w:cs="Times New Roman"/>
          <w:sz w:val="24"/>
          <w:szCs w:val="24"/>
        </w:rPr>
        <w:t xml:space="preserve"> Acosta apresentaram a Escala SCI2 - Sense</w:t>
      </w:r>
      <w:r w:rsidR="009A3E96" w:rsidRPr="00AB3F84">
        <w:rPr>
          <w:rFonts w:ascii="Times New Roman" w:hAnsi="Times New Roman" w:cs="Times New Roman"/>
          <w:i/>
          <w:sz w:val="24"/>
          <w:szCs w:val="24"/>
        </w:rPr>
        <w:t xml:space="preserve"> of Community Index </w:t>
      </w:r>
      <w:r w:rsidR="009A3E96" w:rsidRPr="00D557EE">
        <w:rPr>
          <w:rFonts w:ascii="Times New Roman" w:hAnsi="Times New Roman" w:cs="Times New Roman"/>
          <w:i/>
          <w:sz w:val="24"/>
          <w:szCs w:val="24"/>
        </w:rPr>
        <w:t xml:space="preserve">2 </w:t>
      </w:r>
      <w:r w:rsidR="009A3E96" w:rsidRPr="00D557EE">
        <w:rPr>
          <w:rFonts w:ascii="Times New Roman" w:hAnsi="Times New Roman" w:cs="Times New Roman"/>
          <w:sz w:val="24"/>
          <w:szCs w:val="24"/>
        </w:rPr>
        <w:t>na Conferencia Internacional de P</w:t>
      </w:r>
      <w:r w:rsidRPr="00D557EE">
        <w:rPr>
          <w:rFonts w:ascii="Times New Roman" w:hAnsi="Times New Roman" w:cs="Times New Roman"/>
          <w:sz w:val="24"/>
          <w:szCs w:val="24"/>
        </w:rPr>
        <w:t xml:space="preserve">sicologia Comunitária </w:t>
      </w:r>
      <w:r w:rsidR="00701D5A">
        <w:rPr>
          <w:rFonts w:ascii="Times New Roman" w:hAnsi="Times New Roman" w:cs="Times New Roman"/>
          <w:sz w:val="24"/>
          <w:szCs w:val="24"/>
        </w:rPr>
        <w:t>em Lisboa. Esta medida pretende avaliar o sentimento psicológico de comunidade existente num determinado contexto.</w:t>
      </w:r>
    </w:p>
    <w:p w:rsidR="00D557EE" w:rsidRPr="008F77C0" w:rsidRDefault="00D75145" w:rsidP="008F77C0">
      <w:pPr>
        <w:spacing w:before="120" w:after="120" w:line="480" w:lineRule="auto"/>
        <w:ind w:firstLine="709"/>
        <w:rPr>
          <w:rFonts w:ascii="Times New Roman" w:hAnsi="Times New Roman" w:cs="Times New Roman"/>
          <w:sz w:val="24"/>
          <w:szCs w:val="24"/>
          <w:lang w:val="en-GB"/>
        </w:rPr>
      </w:pPr>
      <w:r w:rsidRPr="00D557EE">
        <w:rPr>
          <w:rFonts w:ascii="Times New Roman" w:hAnsi="Times New Roman" w:cs="Times New Roman"/>
          <w:sz w:val="24"/>
          <w:szCs w:val="24"/>
        </w:rPr>
        <w:t>A</w:t>
      </w:r>
      <w:r w:rsidR="003166E0" w:rsidRPr="00D557EE">
        <w:rPr>
          <w:rFonts w:ascii="Times New Roman" w:hAnsi="Times New Roman" w:cs="Times New Roman"/>
          <w:sz w:val="24"/>
          <w:szCs w:val="24"/>
        </w:rPr>
        <w:t xml:space="preserve"> Escala SCI 2</w:t>
      </w:r>
      <w:r w:rsidR="00DA2CEE" w:rsidRPr="00D557EE">
        <w:rPr>
          <w:rFonts w:ascii="Times New Roman" w:hAnsi="Times New Roman" w:cs="Times New Roman"/>
          <w:sz w:val="24"/>
          <w:szCs w:val="24"/>
        </w:rPr>
        <w:t xml:space="preserve"> </w:t>
      </w:r>
      <w:r w:rsidR="00D557EE" w:rsidRPr="00D557EE">
        <w:rPr>
          <w:rFonts w:ascii="Times New Roman" w:hAnsi="Times New Roman" w:cs="Times New Roman"/>
          <w:sz w:val="24"/>
          <w:szCs w:val="24"/>
        </w:rPr>
        <w:t>é</w:t>
      </w:r>
      <w:r w:rsidR="008F77C0">
        <w:rPr>
          <w:rFonts w:ascii="Times New Roman" w:hAnsi="Times New Roman" w:cs="Times New Roman"/>
          <w:sz w:val="24"/>
          <w:szCs w:val="24"/>
        </w:rPr>
        <w:t xml:space="preserve"> composta por 24 itens</w:t>
      </w:r>
      <w:r w:rsidR="008F77C0" w:rsidRPr="00AB3F84">
        <w:rPr>
          <w:rFonts w:ascii="Times New Roman" w:hAnsi="Times New Roman" w:cs="Times New Roman"/>
          <w:sz w:val="24"/>
          <w:szCs w:val="24"/>
        </w:rPr>
        <w:t xml:space="preserve"> divididos em quatro subescalas, Integração e Satisfação das Necessidades </w:t>
      </w:r>
      <w:r w:rsidR="008F77C0" w:rsidRPr="00AB3F84">
        <w:rPr>
          <w:rFonts w:ascii="Times New Roman" w:hAnsi="Times New Roman" w:cs="Times New Roman"/>
          <w:i/>
          <w:sz w:val="24"/>
          <w:szCs w:val="24"/>
        </w:rPr>
        <w:t>(Reinforcement of needs)</w:t>
      </w:r>
      <w:r w:rsidR="008F77C0" w:rsidRPr="00AB3F84">
        <w:rPr>
          <w:rFonts w:ascii="Times New Roman" w:hAnsi="Times New Roman" w:cs="Times New Roman"/>
          <w:sz w:val="24"/>
          <w:szCs w:val="24"/>
        </w:rPr>
        <w:t xml:space="preserve"> (items 1-6), Estatuto de Membro </w:t>
      </w:r>
      <w:r w:rsidR="008F77C0" w:rsidRPr="00AB3F84">
        <w:rPr>
          <w:rFonts w:ascii="Times New Roman" w:hAnsi="Times New Roman" w:cs="Times New Roman"/>
          <w:i/>
          <w:sz w:val="24"/>
          <w:szCs w:val="24"/>
        </w:rPr>
        <w:t>(Membership)</w:t>
      </w:r>
      <w:r w:rsidR="008F77C0" w:rsidRPr="00AB3F84">
        <w:rPr>
          <w:rFonts w:ascii="Times New Roman" w:hAnsi="Times New Roman" w:cs="Times New Roman"/>
          <w:sz w:val="24"/>
          <w:szCs w:val="24"/>
        </w:rPr>
        <w:t xml:space="preserve"> (items 7-12), Influência </w:t>
      </w:r>
      <w:r w:rsidR="008F77C0" w:rsidRPr="00AB3F84">
        <w:rPr>
          <w:rFonts w:ascii="Times New Roman" w:hAnsi="Times New Roman" w:cs="Times New Roman"/>
          <w:i/>
          <w:sz w:val="24"/>
          <w:szCs w:val="24"/>
        </w:rPr>
        <w:t>(Influence)</w:t>
      </w:r>
      <w:r w:rsidR="008F77C0" w:rsidRPr="00AB3F84">
        <w:rPr>
          <w:rFonts w:ascii="Times New Roman" w:hAnsi="Times New Roman" w:cs="Times New Roman"/>
          <w:sz w:val="24"/>
          <w:szCs w:val="24"/>
        </w:rPr>
        <w:t xml:space="preserve"> (items 13-18) e Relações Emocionais Partilhadas </w:t>
      </w:r>
      <w:r w:rsidR="008F77C0" w:rsidRPr="00AB3F84">
        <w:rPr>
          <w:rFonts w:ascii="Times New Roman" w:hAnsi="Times New Roman" w:cs="Times New Roman"/>
          <w:i/>
          <w:sz w:val="24"/>
          <w:szCs w:val="24"/>
        </w:rPr>
        <w:t>(Shared Emotional Connection)</w:t>
      </w:r>
      <w:r w:rsidR="008F77C0" w:rsidRPr="00AB3F84">
        <w:rPr>
          <w:rFonts w:ascii="Times New Roman" w:hAnsi="Times New Roman" w:cs="Times New Roman"/>
          <w:sz w:val="24"/>
          <w:szCs w:val="24"/>
        </w:rPr>
        <w:t xml:space="preserve"> (items 19-24). O sentimento de comunidade global é a soma dos 24 itens. Possui ainda uma questão inicial sobre a importância da comunidade para o respondente. </w:t>
      </w:r>
      <w:r w:rsidR="008F77C0" w:rsidRPr="008F77C0">
        <w:rPr>
          <w:rFonts w:ascii="Times New Roman" w:hAnsi="Times New Roman" w:cs="Times New Roman"/>
          <w:sz w:val="24"/>
          <w:szCs w:val="24"/>
          <w:lang w:val="en-GB"/>
        </w:rPr>
        <w:t xml:space="preserve">Os itens são compostos por afirmações sobre </w:t>
      </w:r>
      <w:r w:rsidR="00D30E8B" w:rsidRPr="008F77C0">
        <w:rPr>
          <w:rFonts w:ascii="Times New Roman" w:hAnsi="Times New Roman" w:cs="Times New Roman"/>
          <w:sz w:val="24"/>
          <w:szCs w:val="24"/>
          <w:lang w:val="en-GB"/>
        </w:rPr>
        <w:t>as necessidades</w:t>
      </w:r>
      <w:r w:rsidR="008F77C0" w:rsidRPr="008F77C0">
        <w:rPr>
          <w:rFonts w:ascii="Times New Roman" w:hAnsi="Times New Roman" w:cs="Times New Roman"/>
          <w:sz w:val="24"/>
          <w:szCs w:val="24"/>
          <w:lang w:val="en-GB"/>
        </w:rPr>
        <w:t xml:space="preserve"> dos participantes, por exemplo: item 5 – </w:t>
      </w:r>
      <w:r w:rsidR="008F77C0" w:rsidRPr="008F77C0">
        <w:rPr>
          <w:rFonts w:ascii="Times New Roman" w:hAnsi="Times New Roman" w:cs="Times New Roman"/>
          <w:i/>
          <w:sz w:val="24"/>
          <w:szCs w:val="24"/>
          <w:lang w:val="en-GB"/>
        </w:rPr>
        <w:t>When I have a problem, i can talk about it with members of this community</w:t>
      </w:r>
      <w:r w:rsidR="008F77C0" w:rsidRPr="008F77C0">
        <w:rPr>
          <w:rFonts w:ascii="Times New Roman" w:hAnsi="Times New Roman" w:cs="Times New Roman"/>
          <w:sz w:val="24"/>
          <w:szCs w:val="24"/>
          <w:lang w:val="en-GB"/>
        </w:rPr>
        <w:t xml:space="preserve">, o seu estatuto de membro: item 12 – </w:t>
      </w:r>
      <w:r w:rsidR="008F77C0" w:rsidRPr="008F77C0">
        <w:rPr>
          <w:rFonts w:ascii="Times New Roman" w:hAnsi="Times New Roman" w:cs="Times New Roman"/>
          <w:i/>
          <w:sz w:val="24"/>
          <w:szCs w:val="24"/>
          <w:lang w:val="en-GB"/>
        </w:rPr>
        <w:t>being a member of this community is a parto f my identity</w:t>
      </w:r>
      <w:r w:rsidR="008F77C0" w:rsidRPr="008F77C0">
        <w:rPr>
          <w:rFonts w:ascii="Times New Roman" w:hAnsi="Times New Roman" w:cs="Times New Roman"/>
          <w:sz w:val="24"/>
          <w:szCs w:val="24"/>
          <w:lang w:val="en-GB"/>
        </w:rPr>
        <w:t xml:space="preserve">, a influência: item 14 – </w:t>
      </w:r>
      <w:r w:rsidR="008F77C0" w:rsidRPr="008F77C0">
        <w:rPr>
          <w:rFonts w:ascii="Times New Roman" w:hAnsi="Times New Roman" w:cs="Times New Roman"/>
          <w:i/>
          <w:sz w:val="24"/>
          <w:szCs w:val="24"/>
          <w:lang w:val="en-GB"/>
        </w:rPr>
        <w:t>This community can influence other communities</w:t>
      </w:r>
      <w:r w:rsidR="008F77C0" w:rsidRPr="008F77C0">
        <w:rPr>
          <w:rFonts w:ascii="Times New Roman" w:hAnsi="Times New Roman" w:cs="Times New Roman"/>
          <w:sz w:val="24"/>
          <w:szCs w:val="24"/>
          <w:lang w:val="en-GB"/>
        </w:rPr>
        <w:t xml:space="preserve"> e relações emocionais partilhadas: item 21 – </w:t>
      </w:r>
      <w:r w:rsidR="008F77C0" w:rsidRPr="008F77C0">
        <w:rPr>
          <w:rFonts w:ascii="Times New Roman" w:hAnsi="Times New Roman" w:cs="Times New Roman"/>
          <w:i/>
          <w:sz w:val="24"/>
          <w:szCs w:val="24"/>
          <w:lang w:val="en-GB"/>
        </w:rPr>
        <w:t xml:space="preserve">I expected to be a part </w:t>
      </w:r>
      <w:r w:rsidR="008F77C0">
        <w:rPr>
          <w:rFonts w:ascii="Times New Roman" w:hAnsi="Times New Roman" w:cs="Times New Roman"/>
          <w:i/>
          <w:sz w:val="24"/>
          <w:szCs w:val="24"/>
          <w:lang w:val="en-GB"/>
        </w:rPr>
        <w:t>o</w:t>
      </w:r>
      <w:r w:rsidR="008F77C0" w:rsidRPr="008F77C0">
        <w:rPr>
          <w:rFonts w:ascii="Times New Roman" w:hAnsi="Times New Roman" w:cs="Times New Roman"/>
          <w:i/>
          <w:sz w:val="24"/>
          <w:szCs w:val="24"/>
          <w:lang w:val="en-GB"/>
        </w:rPr>
        <w:t>f this community for a long time</w:t>
      </w:r>
      <w:r w:rsidR="008F77C0" w:rsidRPr="008F77C0">
        <w:rPr>
          <w:rFonts w:ascii="Times New Roman" w:hAnsi="Times New Roman" w:cs="Times New Roman"/>
          <w:sz w:val="24"/>
          <w:szCs w:val="24"/>
          <w:lang w:val="en-GB"/>
        </w:rPr>
        <w:t>.</w:t>
      </w:r>
    </w:p>
    <w:p w:rsidR="00AA0ECB" w:rsidRDefault="00D557EE" w:rsidP="008F77C0">
      <w:pPr>
        <w:spacing w:before="120" w:after="120" w:line="480" w:lineRule="auto"/>
        <w:ind w:firstLine="709"/>
        <w:rPr>
          <w:rFonts w:ascii="Times New Roman" w:hAnsi="Times New Roman" w:cs="Times New Roman"/>
          <w:sz w:val="24"/>
          <w:szCs w:val="24"/>
        </w:rPr>
      </w:pPr>
      <w:r w:rsidRPr="00D557EE">
        <w:rPr>
          <w:rFonts w:ascii="Times New Roman" w:hAnsi="Times New Roman" w:cs="Times New Roman"/>
          <w:sz w:val="24"/>
          <w:szCs w:val="24"/>
        </w:rPr>
        <w:t>É</w:t>
      </w:r>
      <w:r w:rsidR="003166E0" w:rsidRPr="00D557EE">
        <w:rPr>
          <w:rFonts w:ascii="Times New Roman" w:hAnsi="Times New Roman" w:cs="Times New Roman"/>
          <w:sz w:val="24"/>
          <w:szCs w:val="24"/>
        </w:rPr>
        <w:t xml:space="preserve"> </w:t>
      </w:r>
      <w:r w:rsidR="00F7593E" w:rsidRPr="00D557EE">
        <w:rPr>
          <w:rFonts w:ascii="Times New Roman" w:hAnsi="Times New Roman" w:cs="Times New Roman"/>
          <w:sz w:val="24"/>
          <w:szCs w:val="24"/>
        </w:rPr>
        <w:t>solicitado aos</w:t>
      </w:r>
      <w:r w:rsidR="003166E0" w:rsidRPr="00D557EE">
        <w:rPr>
          <w:rFonts w:ascii="Times New Roman" w:hAnsi="Times New Roman" w:cs="Times New Roman"/>
          <w:sz w:val="24"/>
          <w:szCs w:val="24"/>
        </w:rPr>
        <w:t xml:space="preserve"> participantes </w:t>
      </w:r>
      <w:r w:rsidR="00D75145" w:rsidRPr="00D557EE">
        <w:rPr>
          <w:rFonts w:ascii="Times New Roman" w:hAnsi="Times New Roman" w:cs="Times New Roman"/>
          <w:sz w:val="24"/>
          <w:szCs w:val="24"/>
        </w:rPr>
        <w:t xml:space="preserve">que </w:t>
      </w:r>
      <w:r w:rsidRPr="00D557EE">
        <w:rPr>
          <w:rFonts w:ascii="Times New Roman" w:hAnsi="Times New Roman" w:cs="Times New Roman"/>
          <w:sz w:val="24"/>
          <w:szCs w:val="24"/>
        </w:rPr>
        <w:t>refiram a adequação da afirmação respondendo em quatro níveis</w:t>
      </w:r>
      <w:r w:rsidR="003166E0" w:rsidRPr="00D557EE">
        <w:rPr>
          <w:rFonts w:ascii="Times New Roman" w:hAnsi="Times New Roman" w:cs="Times New Roman"/>
          <w:sz w:val="24"/>
          <w:szCs w:val="24"/>
        </w:rPr>
        <w:t xml:space="preserve"> (</w:t>
      </w:r>
      <w:r w:rsidR="003166E0" w:rsidRPr="00D557EE">
        <w:rPr>
          <w:rFonts w:ascii="Times New Roman" w:hAnsi="Times New Roman" w:cs="Times New Roman"/>
          <w:i/>
          <w:iCs/>
          <w:sz w:val="24"/>
          <w:szCs w:val="24"/>
        </w:rPr>
        <w:t>0=not at all</w:t>
      </w:r>
      <w:r w:rsidR="003166E0" w:rsidRPr="00D557EE">
        <w:rPr>
          <w:rFonts w:ascii="Times New Roman" w:hAnsi="Times New Roman" w:cs="Times New Roman"/>
          <w:sz w:val="24"/>
          <w:szCs w:val="24"/>
        </w:rPr>
        <w:t>, 1=</w:t>
      </w:r>
      <w:r w:rsidR="003166E0" w:rsidRPr="00D557EE">
        <w:rPr>
          <w:rFonts w:ascii="Times New Roman" w:hAnsi="Times New Roman" w:cs="Times New Roman"/>
          <w:i/>
          <w:iCs/>
          <w:sz w:val="24"/>
          <w:szCs w:val="24"/>
        </w:rPr>
        <w:t>somewhat</w:t>
      </w:r>
      <w:r w:rsidR="003166E0" w:rsidRPr="00D557EE">
        <w:rPr>
          <w:rFonts w:ascii="Times New Roman" w:hAnsi="Times New Roman" w:cs="Times New Roman"/>
          <w:sz w:val="24"/>
          <w:szCs w:val="24"/>
        </w:rPr>
        <w:t>, 2=</w:t>
      </w:r>
      <w:r w:rsidR="003166E0" w:rsidRPr="00D557EE">
        <w:rPr>
          <w:rFonts w:ascii="Times New Roman" w:hAnsi="Times New Roman" w:cs="Times New Roman"/>
          <w:i/>
          <w:iCs/>
          <w:sz w:val="24"/>
          <w:szCs w:val="24"/>
        </w:rPr>
        <w:t>mostly</w:t>
      </w:r>
      <w:r w:rsidR="003166E0" w:rsidRPr="00D557EE">
        <w:rPr>
          <w:rFonts w:ascii="Times New Roman" w:hAnsi="Times New Roman" w:cs="Times New Roman"/>
          <w:sz w:val="24"/>
          <w:szCs w:val="24"/>
        </w:rPr>
        <w:t>, 3=</w:t>
      </w:r>
      <w:r w:rsidR="003166E0" w:rsidRPr="00D557EE">
        <w:rPr>
          <w:rFonts w:ascii="Times New Roman" w:hAnsi="Times New Roman" w:cs="Times New Roman"/>
          <w:i/>
          <w:iCs/>
          <w:sz w:val="24"/>
          <w:szCs w:val="24"/>
        </w:rPr>
        <w:t>completely</w:t>
      </w:r>
      <w:r w:rsidR="00DA2CEE" w:rsidRPr="00D557EE">
        <w:rPr>
          <w:rFonts w:ascii="Times New Roman" w:hAnsi="Times New Roman" w:cs="Times New Roman"/>
          <w:sz w:val="24"/>
          <w:szCs w:val="24"/>
        </w:rPr>
        <w:t xml:space="preserve">). A </w:t>
      </w:r>
      <w:r w:rsidRPr="00D557EE">
        <w:rPr>
          <w:rFonts w:ascii="Times New Roman" w:hAnsi="Times New Roman" w:cs="Times New Roman"/>
          <w:sz w:val="24"/>
          <w:szCs w:val="24"/>
        </w:rPr>
        <w:t>fiabilidade geral da escala é forte (coeficiente</w:t>
      </w:r>
      <w:r w:rsidR="003166E0" w:rsidRPr="00D557EE">
        <w:rPr>
          <w:rFonts w:ascii="Times New Roman" w:hAnsi="Times New Roman" w:cs="Times New Roman"/>
          <w:sz w:val="24"/>
          <w:szCs w:val="24"/>
        </w:rPr>
        <w:t xml:space="preserve"> alfa </w:t>
      </w:r>
      <w:r w:rsidRPr="00D557EE">
        <w:rPr>
          <w:rFonts w:ascii="Times New Roman" w:hAnsi="Times New Roman" w:cs="Times New Roman"/>
          <w:sz w:val="24"/>
          <w:szCs w:val="24"/>
        </w:rPr>
        <w:t>=.94) tendo as suas quatro subescalas uma fiabilidade razoável a boa (coeficiente alfa .79 a .86)</w:t>
      </w:r>
      <w:r>
        <w:rPr>
          <w:rFonts w:ascii="Times New Roman" w:hAnsi="Times New Roman" w:cs="Times New Roman"/>
          <w:sz w:val="24"/>
          <w:szCs w:val="24"/>
        </w:rPr>
        <w:t xml:space="preserve">. </w:t>
      </w:r>
    </w:p>
    <w:p w:rsidR="008A0BD7" w:rsidRDefault="008A0BD7" w:rsidP="008F77C0">
      <w:pPr>
        <w:spacing w:before="120" w:after="120" w:line="480" w:lineRule="auto"/>
        <w:ind w:firstLine="709"/>
        <w:rPr>
          <w:rFonts w:ascii="Times New Roman" w:hAnsi="Times New Roman" w:cs="Times New Roman"/>
          <w:sz w:val="24"/>
          <w:szCs w:val="24"/>
        </w:rPr>
      </w:pPr>
    </w:p>
    <w:p w:rsidR="00AA0ECB" w:rsidRPr="00AA0ECB" w:rsidRDefault="00AA0ECB" w:rsidP="00AA0ECB">
      <w:pPr>
        <w:spacing w:before="120" w:after="120" w:line="480" w:lineRule="auto"/>
        <w:jc w:val="both"/>
        <w:rPr>
          <w:rFonts w:ascii="Times New Roman" w:hAnsi="Times New Roman" w:cs="Times New Roman"/>
          <w:i/>
          <w:sz w:val="24"/>
          <w:szCs w:val="24"/>
        </w:rPr>
      </w:pPr>
      <w:r w:rsidRPr="00AB3F84">
        <w:rPr>
          <w:rFonts w:ascii="Times New Roman" w:hAnsi="Times New Roman" w:cs="Times New Roman"/>
          <w:i/>
          <w:sz w:val="24"/>
          <w:szCs w:val="24"/>
        </w:rPr>
        <w:t>Procedimento</w:t>
      </w:r>
      <w:r w:rsidR="00624C29">
        <w:rPr>
          <w:rFonts w:ascii="Times New Roman" w:hAnsi="Times New Roman" w:cs="Times New Roman"/>
          <w:i/>
          <w:sz w:val="24"/>
          <w:szCs w:val="24"/>
        </w:rPr>
        <w:t xml:space="preserve"> </w:t>
      </w:r>
    </w:p>
    <w:p w:rsidR="003166E0" w:rsidRPr="00AB3F84" w:rsidRDefault="00001295" w:rsidP="00294A87">
      <w:pPr>
        <w:spacing w:before="120" w:after="120" w:line="480" w:lineRule="auto"/>
        <w:ind w:firstLine="709"/>
        <w:rPr>
          <w:rFonts w:ascii="Times New Roman" w:hAnsi="Times New Roman" w:cs="Times New Roman"/>
          <w:sz w:val="24"/>
          <w:szCs w:val="24"/>
        </w:rPr>
      </w:pPr>
      <w:r w:rsidRPr="00AB74C8">
        <w:rPr>
          <w:rFonts w:ascii="Times New Roman" w:hAnsi="Times New Roman" w:cs="Times New Roman"/>
          <w:sz w:val="24"/>
          <w:szCs w:val="24"/>
        </w:rPr>
        <w:lastRenderedPageBreak/>
        <w:t>A</w:t>
      </w:r>
      <w:r w:rsidR="003166E0" w:rsidRPr="00AB74C8">
        <w:rPr>
          <w:rFonts w:ascii="Times New Roman" w:hAnsi="Times New Roman" w:cs="Times New Roman"/>
          <w:sz w:val="24"/>
          <w:szCs w:val="24"/>
        </w:rPr>
        <w:t xml:space="preserve"> SCI</w:t>
      </w:r>
      <w:r w:rsidR="00AB74C8" w:rsidRPr="00AB74C8">
        <w:rPr>
          <w:rFonts w:ascii="Times New Roman" w:hAnsi="Times New Roman" w:cs="Times New Roman"/>
          <w:sz w:val="24"/>
          <w:szCs w:val="24"/>
        </w:rPr>
        <w:t>-</w:t>
      </w:r>
      <w:r w:rsidR="003166E0" w:rsidRPr="00AB74C8">
        <w:rPr>
          <w:rFonts w:ascii="Times New Roman" w:hAnsi="Times New Roman" w:cs="Times New Roman"/>
          <w:sz w:val="24"/>
          <w:szCs w:val="24"/>
        </w:rPr>
        <w:t>2 foi</w:t>
      </w:r>
      <w:r w:rsidR="003166E0" w:rsidRPr="00AB3F84">
        <w:rPr>
          <w:rFonts w:ascii="Times New Roman" w:hAnsi="Times New Roman" w:cs="Times New Roman"/>
          <w:sz w:val="24"/>
          <w:szCs w:val="24"/>
        </w:rPr>
        <w:t xml:space="preserve"> traduzida para português por três tradutores, os quais acordaram numa versão sendo esta traduzida novamente em inglês por um Professor d</w:t>
      </w:r>
      <w:r w:rsidR="00F7593E" w:rsidRPr="00AB3F84">
        <w:rPr>
          <w:rFonts w:ascii="Times New Roman" w:hAnsi="Times New Roman" w:cs="Times New Roman"/>
          <w:sz w:val="24"/>
          <w:szCs w:val="24"/>
        </w:rPr>
        <w:t>e Inglês primeira língua</w:t>
      </w:r>
      <w:r w:rsidR="003166E0" w:rsidRPr="00AB3F84">
        <w:rPr>
          <w:rFonts w:ascii="Times New Roman" w:hAnsi="Times New Roman" w:cs="Times New Roman"/>
          <w:sz w:val="24"/>
          <w:szCs w:val="24"/>
        </w:rPr>
        <w:t xml:space="preserve">, que trabalha como tradutor profissional em Portugal (Roussi et al., 2006; Wombacher, Tagg, Burgi &amp; MacBryde, 2010). </w:t>
      </w:r>
    </w:p>
    <w:p w:rsidR="003166E0" w:rsidRPr="00AB3F84" w:rsidRDefault="003166E0" w:rsidP="00AB3F84">
      <w:pPr>
        <w:spacing w:before="120" w:after="120" w:line="480" w:lineRule="auto"/>
        <w:ind w:firstLine="709"/>
        <w:rPr>
          <w:rFonts w:ascii="Times New Roman" w:hAnsi="Times New Roman" w:cs="Times New Roman"/>
          <w:sz w:val="24"/>
          <w:szCs w:val="24"/>
        </w:rPr>
      </w:pPr>
      <w:r w:rsidRPr="00AB3F84">
        <w:rPr>
          <w:rFonts w:ascii="Times New Roman" w:hAnsi="Times New Roman" w:cs="Times New Roman"/>
          <w:sz w:val="24"/>
          <w:szCs w:val="24"/>
        </w:rPr>
        <w:t xml:space="preserve">Os dados foram recolhidos durante a realização de alguns eventos da associação particularmente durante o acampamento nacional que teve lugar em Agosto de 2012, em versão papel, junto dos Dirigentes que aí participavam, pela investigadora do presente estudo, tendo sido explicados os objetivos do estudo e entregue o consentimento informado. </w:t>
      </w:r>
      <w:r w:rsidRPr="00AB3F84">
        <w:rPr>
          <w:rFonts w:ascii="Times New Roman" w:hAnsi="Times New Roman" w:cs="Times New Roman"/>
          <w:sz w:val="24"/>
          <w:szCs w:val="24"/>
        </w:rPr>
        <w:tab/>
      </w:r>
    </w:p>
    <w:p w:rsidR="00615F93" w:rsidRDefault="003166E0" w:rsidP="00AB3F84">
      <w:pPr>
        <w:spacing w:before="120" w:after="120" w:line="480" w:lineRule="auto"/>
        <w:ind w:firstLine="709"/>
        <w:rPr>
          <w:rFonts w:ascii="Times New Roman" w:hAnsi="Times New Roman" w:cs="Times New Roman"/>
          <w:sz w:val="24"/>
          <w:szCs w:val="24"/>
        </w:rPr>
      </w:pPr>
      <w:r w:rsidRPr="00AB3F84">
        <w:rPr>
          <w:rFonts w:ascii="Times New Roman" w:hAnsi="Times New Roman" w:cs="Times New Roman"/>
          <w:sz w:val="24"/>
          <w:szCs w:val="24"/>
        </w:rPr>
        <w:t>Distribuímos aproximadamente 1000 questionários e recebemos 846 questionários preenchidos (correspondente a 84,6% dos questionários distribuídos) dos quais tivemos que eliminar 35 questionários devido à existência de itens não pree</w:t>
      </w:r>
      <w:r w:rsidR="00D75145" w:rsidRPr="00AB3F84">
        <w:rPr>
          <w:rFonts w:ascii="Times New Roman" w:hAnsi="Times New Roman" w:cs="Times New Roman"/>
          <w:sz w:val="24"/>
          <w:szCs w:val="24"/>
        </w:rPr>
        <w:t>nchidos nas diversas subescalas.</w:t>
      </w:r>
      <w:r w:rsidR="00651822" w:rsidRPr="00AB3F84">
        <w:rPr>
          <w:rFonts w:ascii="Times New Roman" w:hAnsi="Times New Roman" w:cs="Times New Roman"/>
          <w:sz w:val="24"/>
          <w:szCs w:val="24"/>
        </w:rPr>
        <w:t xml:space="preserve"> </w:t>
      </w:r>
      <w:r w:rsidRPr="00AB3F84">
        <w:rPr>
          <w:rFonts w:ascii="Times New Roman" w:hAnsi="Times New Roman" w:cs="Times New Roman"/>
          <w:sz w:val="24"/>
          <w:szCs w:val="24"/>
        </w:rPr>
        <w:t>Ficámos assim com um número final de 811 questio</w:t>
      </w:r>
      <w:r w:rsidR="009A3E96" w:rsidRPr="00AB3F84">
        <w:rPr>
          <w:rFonts w:ascii="Times New Roman" w:hAnsi="Times New Roman" w:cs="Times New Roman"/>
          <w:sz w:val="24"/>
          <w:szCs w:val="24"/>
        </w:rPr>
        <w:t>nários, correspondente a 81,1%.</w:t>
      </w:r>
    </w:p>
    <w:p w:rsidR="00AD1E02" w:rsidRDefault="00AD1E02" w:rsidP="00AB3F84">
      <w:pPr>
        <w:spacing w:before="120" w:after="120" w:line="480" w:lineRule="auto"/>
        <w:ind w:firstLine="709"/>
        <w:rPr>
          <w:rFonts w:ascii="Times New Roman" w:hAnsi="Times New Roman" w:cs="Times New Roman"/>
          <w:sz w:val="24"/>
          <w:szCs w:val="24"/>
        </w:rPr>
      </w:pPr>
    </w:p>
    <w:p w:rsidR="00751385" w:rsidRPr="00AB74C8" w:rsidRDefault="009516A2" w:rsidP="00751385">
      <w:pPr>
        <w:spacing w:before="120" w:after="120" w:line="480" w:lineRule="auto"/>
        <w:jc w:val="center"/>
        <w:rPr>
          <w:rFonts w:ascii="Times New Roman" w:hAnsi="Times New Roman" w:cs="Times New Roman"/>
          <w:b/>
          <w:sz w:val="24"/>
          <w:szCs w:val="24"/>
        </w:rPr>
      </w:pPr>
      <w:r w:rsidRPr="00AB74C8">
        <w:rPr>
          <w:rFonts w:ascii="Times New Roman" w:hAnsi="Times New Roman" w:cs="Times New Roman"/>
          <w:b/>
          <w:sz w:val="24"/>
          <w:szCs w:val="24"/>
        </w:rPr>
        <w:t>Resultados</w:t>
      </w:r>
    </w:p>
    <w:p w:rsidR="00365D60" w:rsidRPr="00AB74C8" w:rsidRDefault="00624C29" w:rsidP="00751385">
      <w:pPr>
        <w:spacing w:before="120" w:after="120" w:line="480" w:lineRule="auto"/>
        <w:rPr>
          <w:rFonts w:ascii="Times New Roman" w:hAnsi="Times New Roman" w:cs="Times New Roman"/>
          <w:sz w:val="24"/>
          <w:szCs w:val="24"/>
        </w:rPr>
      </w:pPr>
      <w:r w:rsidRPr="00AB74C8">
        <w:rPr>
          <w:rFonts w:ascii="Arial" w:hAnsi="Arial" w:cs="Arial"/>
          <w:sz w:val="19"/>
          <w:szCs w:val="19"/>
        </w:rPr>
        <w:br/>
      </w:r>
      <w:r w:rsidRPr="00AB74C8">
        <w:rPr>
          <w:rFonts w:ascii="Times New Roman" w:hAnsi="Times New Roman" w:cs="Times New Roman"/>
          <w:sz w:val="24"/>
          <w:szCs w:val="24"/>
        </w:rPr>
        <w:tab/>
        <w:t>Com o objetivo de compreender a estrutura subj</w:t>
      </w:r>
      <w:r w:rsidR="00AD1E02" w:rsidRPr="00AB74C8">
        <w:rPr>
          <w:rFonts w:ascii="Times New Roman" w:hAnsi="Times New Roman" w:cs="Times New Roman"/>
          <w:sz w:val="24"/>
          <w:szCs w:val="24"/>
        </w:rPr>
        <w:t>acente da escala utilizada foi realizada</w:t>
      </w:r>
      <w:r w:rsidRPr="00AB74C8">
        <w:rPr>
          <w:rFonts w:ascii="Times New Roman" w:hAnsi="Times New Roman" w:cs="Times New Roman"/>
          <w:sz w:val="24"/>
          <w:szCs w:val="24"/>
        </w:rPr>
        <w:t xml:space="preserve"> uma análise fatorial exploratória</w:t>
      </w:r>
      <w:r w:rsidR="00365D60" w:rsidRPr="00AB74C8">
        <w:rPr>
          <w:rFonts w:ascii="Times New Roman" w:hAnsi="Times New Roman" w:cs="Times New Roman"/>
          <w:sz w:val="24"/>
          <w:szCs w:val="24"/>
        </w:rPr>
        <w:t xml:space="preserve"> e no sentido de compreender o grau de adequação da estrutura fatorial e com base no constructo de partida foi </w:t>
      </w:r>
      <w:r w:rsidR="00AD1E02" w:rsidRPr="00AB74C8">
        <w:rPr>
          <w:rFonts w:ascii="Times New Roman" w:hAnsi="Times New Roman" w:cs="Times New Roman"/>
          <w:sz w:val="24"/>
          <w:szCs w:val="24"/>
        </w:rPr>
        <w:t>também realizada uma análise fatorial confirmatória</w:t>
      </w:r>
      <w:r w:rsidR="00365D60" w:rsidRPr="00AB74C8">
        <w:rPr>
          <w:rFonts w:ascii="Times New Roman" w:hAnsi="Times New Roman" w:cs="Times New Roman"/>
          <w:sz w:val="24"/>
          <w:szCs w:val="24"/>
        </w:rPr>
        <w:t>.</w:t>
      </w:r>
    </w:p>
    <w:p w:rsidR="00624C29" w:rsidRPr="00AB74C8" w:rsidRDefault="00365D60" w:rsidP="00365D60">
      <w:pPr>
        <w:spacing w:before="120" w:after="120" w:line="480" w:lineRule="auto"/>
        <w:ind w:firstLine="708"/>
        <w:rPr>
          <w:rFonts w:ascii="Times New Roman" w:hAnsi="Times New Roman" w:cs="Times New Roman"/>
          <w:sz w:val="24"/>
          <w:szCs w:val="24"/>
        </w:rPr>
      </w:pPr>
      <w:r w:rsidRPr="00AB74C8">
        <w:rPr>
          <w:rFonts w:ascii="Times New Roman" w:hAnsi="Times New Roman" w:cs="Times New Roman"/>
          <w:sz w:val="24"/>
          <w:szCs w:val="24"/>
        </w:rPr>
        <w:t xml:space="preserve">Assim sendo, na análise fatorial exploratória, procedeu-se </w:t>
      </w:r>
      <w:r w:rsidR="00692A31" w:rsidRPr="00AB74C8">
        <w:rPr>
          <w:rFonts w:ascii="Times New Roman" w:hAnsi="Times New Roman" w:cs="Times New Roman"/>
          <w:sz w:val="24"/>
          <w:szCs w:val="24"/>
        </w:rPr>
        <w:t>à extração dos</w:t>
      </w:r>
      <w:r w:rsidRPr="00AB74C8">
        <w:rPr>
          <w:rFonts w:ascii="Times New Roman" w:hAnsi="Times New Roman" w:cs="Times New Roman"/>
          <w:sz w:val="24"/>
          <w:szCs w:val="24"/>
        </w:rPr>
        <w:t xml:space="preserve"> componentes principais dos 24 itens da SCI2 sendo o </w:t>
      </w:r>
      <w:r w:rsidRPr="00AB74C8">
        <w:rPr>
          <w:rFonts w:ascii="Times New Roman" w:hAnsi="Times New Roman" w:cs="Times New Roman"/>
          <w:sz w:val="24"/>
          <w:szCs w:val="24"/>
          <w:lang w:eastAsia="pt-PT"/>
        </w:rPr>
        <w:t>valor associado do KMO de</w:t>
      </w:r>
      <w:r w:rsidR="00624C29" w:rsidRPr="00AB74C8">
        <w:rPr>
          <w:rFonts w:ascii="Times New Roman" w:hAnsi="Times New Roman" w:cs="Times New Roman"/>
          <w:sz w:val="24"/>
          <w:szCs w:val="24"/>
          <w:lang w:eastAsia="pt-PT"/>
        </w:rPr>
        <w:t xml:space="preserve"> 0,926 denotando que há uma excelente correlação entre os itens que compõem o modelo proposto </w:t>
      </w:r>
      <w:r w:rsidR="00624C29" w:rsidRPr="00AB74C8">
        <w:rPr>
          <w:rFonts w:ascii="Times New Roman" w:hAnsi="Times New Roman" w:cs="Times New Roman"/>
          <w:sz w:val="24"/>
          <w:szCs w:val="24"/>
        </w:rPr>
        <w:t>(Hayton, Al</w:t>
      </w:r>
      <w:r w:rsidRPr="00AB74C8">
        <w:rPr>
          <w:rFonts w:ascii="Times New Roman" w:hAnsi="Times New Roman" w:cs="Times New Roman"/>
          <w:sz w:val="24"/>
          <w:szCs w:val="24"/>
        </w:rPr>
        <w:t>len &amp; Scarpello, 2004) pelo que a</w:t>
      </w:r>
      <w:r w:rsidR="00624C29" w:rsidRPr="00AB74C8">
        <w:rPr>
          <w:rFonts w:ascii="Times New Roman" w:hAnsi="Times New Roman" w:cs="Times New Roman"/>
          <w:sz w:val="24"/>
          <w:szCs w:val="24"/>
        </w:rPr>
        <w:t xml:space="preserve"> qualidade da análise fatorial </w:t>
      </w:r>
      <w:r w:rsidRPr="00AB74C8">
        <w:rPr>
          <w:rFonts w:ascii="Times New Roman" w:hAnsi="Times New Roman" w:cs="Times New Roman"/>
          <w:sz w:val="24"/>
          <w:szCs w:val="24"/>
        </w:rPr>
        <w:t xml:space="preserve">foi </w:t>
      </w:r>
      <w:r w:rsidR="00624C29" w:rsidRPr="00AB74C8">
        <w:rPr>
          <w:rFonts w:ascii="Times New Roman" w:hAnsi="Times New Roman" w:cs="Times New Roman"/>
          <w:sz w:val="24"/>
          <w:szCs w:val="24"/>
        </w:rPr>
        <w:t>considerada muito boa.</w:t>
      </w:r>
      <w:r w:rsidRPr="00AB74C8">
        <w:rPr>
          <w:rFonts w:ascii="Times New Roman" w:hAnsi="Times New Roman" w:cs="Times New Roman"/>
          <w:sz w:val="24"/>
          <w:szCs w:val="24"/>
        </w:rPr>
        <w:t xml:space="preserve"> A partir </w:t>
      </w:r>
      <w:r w:rsidRPr="00AB74C8">
        <w:rPr>
          <w:rFonts w:ascii="Times New Roman" w:hAnsi="Times New Roman" w:cs="Times New Roman"/>
          <w:sz w:val="24"/>
          <w:szCs w:val="24"/>
        </w:rPr>
        <w:lastRenderedPageBreak/>
        <w:t xml:space="preserve">da Tabela 1 corrobora-se </w:t>
      </w:r>
      <w:r w:rsidR="00624C29" w:rsidRPr="00AB74C8">
        <w:rPr>
          <w:rFonts w:ascii="Times New Roman" w:hAnsi="Times New Roman" w:cs="Times New Roman"/>
          <w:sz w:val="24"/>
          <w:szCs w:val="24"/>
        </w:rPr>
        <w:t>a existência de 4 componentes</w:t>
      </w:r>
      <w:r w:rsidRPr="00AB74C8">
        <w:rPr>
          <w:rFonts w:ascii="Times New Roman" w:hAnsi="Times New Roman" w:cs="Times New Roman"/>
          <w:sz w:val="24"/>
          <w:szCs w:val="24"/>
        </w:rPr>
        <w:t xml:space="preserve"> o que é c</w:t>
      </w:r>
      <w:r w:rsidR="00692A31" w:rsidRPr="00AB74C8">
        <w:rPr>
          <w:rFonts w:ascii="Times New Roman" w:hAnsi="Times New Roman" w:cs="Times New Roman"/>
          <w:sz w:val="24"/>
          <w:szCs w:val="24"/>
        </w:rPr>
        <w:t>ongruente com a escala original; o</w:t>
      </w:r>
      <w:r w:rsidRPr="00AB74C8">
        <w:rPr>
          <w:rFonts w:ascii="Times New Roman" w:hAnsi="Times New Roman" w:cs="Times New Roman"/>
          <w:sz w:val="24"/>
          <w:szCs w:val="24"/>
        </w:rPr>
        <w:t xml:space="preserve">s valores </w:t>
      </w:r>
      <w:r w:rsidR="00624C29" w:rsidRPr="00AB74C8">
        <w:rPr>
          <w:rFonts w:ascii="Times New Roman" w:hAnsi="Times New Roman" w:cs="Times New Roman"/>
          <w:sz w:val="24"/>
          <w:szCs w:val="24"/>
        </w:rPr>
        <w:t xml:space="preserve">de </w:t>
      </w:r>
      <w:r w:rsidR="00624C29" w:rsidRPr="00AB74C8">
        <w:rPr>
          <w:rFonts w:ascii="Times New Roman" w:hAnsi="Times New Roman" w:cs="Times New Roman"/>
          <w:i/>
          <w:sz w:val="24"/>
          <w:szCs w:val="24"/>
        </w:rPr>
        <w:t>Eigenvalue</w:t>
      </w:r>
      <w:r w:rsidR="00624C29" w:rsidRPr="00AB74C8">
        <w:rPr>
          <w:rFonts w:ascii="Times New Roman" w:hAnsi="Times New Roman" w:cs="Times New Roman"/>
          <w:sz w:val="24"/>
          <w:szCs w:val="24"/>
        </w:rPr>
        <w:t xml:space="preserve"> </w:t>
      </w:r>
      <w:r w:rsidRPr="00AB74C8">
        <w:rPr>
          <w:rFonts w:ascii="Times New Roman" w:hAnsi="Times New Roman" w:cs="Times New Roman"/>
          <w:sz w:val="24"/>
          <w:szCs w:val="24"/>
        </w:rPr>
        <w:t xml:space="preserve">são </w:t>
      </w:r>
      <w:r w:rsidR="00624C29" w:rsidRPr="00AB74C8">
        <w:rPr>
          <w:rFonts w:ascii="Times New Roman" w:hAnsi="Times New Roman" w:cs="Times New Roman"/>
          <w:sz w:val="24"/>
          <w:szCs w:val="24"/>
        </w:rPr>
        <w:t>superior</w:t>
      </w:r>
      <w:r w:rsidRPr="00AB74C8">
        <w:rPr>
          <w:rFonts w:ascii="Times New Roman" w:hAnsi="Times New Roman" w:cs="Times New Roman"/>
          <w:sz w:val="24"/>
          <w:szCs w:val="24"/>
        </w:rPr>
        <w:t>es</w:t>
      </w:r>
      <w:r w:rsidR="00624C29" w:rsidRPr="00AB74C8">
        <w:rPr>
          <w:rFonts w:ascii="Times New Roman" w:hAnsi="Times New Roman" w:cs="Times New Roman"/>
          <w:sz w:val="24"/>
          <w:szCs w:val="24"/>
        </w:rPr>
        <w:t xml:space="preserve"> à unidade (</w:t>
      </w:r>
      <w:r w:rsidR="00624C29" w:rsidRPr="00AB74C8">
        <w:rPr>
          <w:rFonts w:ascii="Times New Roman" w:hAnsi="Times New Roman" w:cs="Times New Roman"/>
          <w:color w:val="000000"/>
          <w:sz w:val="24"/>
          <w:szCs w:val="24"/>
        </w:rPr>
        <w:t xml:space="preserve">7,375; 1,948; 1,594; 1,081), o que significa que se extraíram quatro componentes, que explicam 49,991% do total da variância. A primeira componente explica 17,119%, a segunda explica 15,003%, enquanto a soma da percentagem das duas componentes restantes aumenta aproximadamente 17% da variância explicada. </w:t>
      </w:r>
    </w:p>
    <w:p w:rsidR="00624C29" w:rsidRPr="00AB74C8" w:rsidRDefault="00624C29" w:rsidP="00624C29">
      <w:pPr>
        <w:spacing w:before="120" w:after="120" w:line="480" w:lineRule="auto"/>
        <w:ind w:firstLine="709"/>
        <w:rPr>
          <w:rFonts w:ascii="Times New Roman" w:hAnsi="Times New Roman" w:cs="Times New Roman"/>
          <w:color w:val="000000"/>
          <w:sz w:val="24"/>
          <w:szCs w:val="24"/>
        </w:rPr>
      </w:pPr>
      <w:r w:rsidRPr="00AB74C8">
        <w:rPr>
          <w:rFonts w:ascii="Times New Roman" w:hAnsi="Times New Roman" w:cs="Times New Roman"/>
          <w:color w:val="000000"/>
          <w:sz w:val="24"/>
          <w:szCs w:val="24"/>
        </w:rPr>
        <w:t>(Inserir tabela 1)</w:t>
      </w:r>
    </w:p>
    <w:p w:rsidR="00624C29" w:rsidRPr="00AB74C8" w:rsidRDefault="00692A31" w:rsidP="00624C29">
      <w:pPr>
        <w:spacing w:before="120" w:after="120" w:line="480" w:lineRule="auto"/>
        <w:ind w:firstLine="709"/>
        <w:jc w:val="both"/>
        <w:rPr>
          <w:rFonts w:ascii="Times New Roman" w:hAnsi="Times New Roman" w:cs="Times New Roman"/>
          <w:sz w:val="24"/>
          <w:szCs w:val="24"/>
        </w:rPr>
      </w:pPr>
      <w:r w:rsidRPr="00AB74C8">
        <w:rPr>
          <w:rFonts w:ascii="Times New Roman" w:hAnsi="Times New Roman" w:cs="Times New Roman"/>
          <w:sz w:val="24"/>
          <w:szCs w:val="24"/>
        </w:rPr>
        <w:t xml:space="preserve">No que concerne a análise fatorial confirmatória e com o propósito de testar a consistência interna dos constructos na tabela 2 </w:t>
      </w:r>
      <w:r w:rsidR="00624C29" w:rsidRPr="00AB74C8">
        <w:rPr>
          <w:rFonts w:ascii="Times New Roman" w:hAnsi="Times New Roman" w:cs="Times New Roman"/>
          <w:sz w:val="24"/>
          <w:szCs w:val="24"/>
        </w:rPr>
        <w:t>verifica-se que a Integração e Satisfação de Necessidades e as Relações Emocionais Partilhadas têm uma boa consistência interna. O Estatuto de Membro e a Influência têm uma consistência interna moderada.</w:t>
      </w:r>
    </w:p>
    <w:p w:rsidR="00624C29" w:rsidRPr="00AB74C8" w:rsidRDefault="00624C29" w:rsidP="00624C29">
      <w:pPr>
        <w:spacing w:before="120" w:after="120" w:line="480" w:lineRule="auto"/>
        <w:ind w:firstLine="709"/>
        <w:rPr>
          <w:rFonts w:ascii="Times New Roman" w:hAnsi="Times New Roman" w:cs="Times New Roman"/>
          <w:color w:val="000000"/>
          <w:sz w:val="24"/>
          <w:szCs w:val="24"/>
        </w:rPr>
      </w:pPr>
      <w:r w:rsidRPr="00AB74C8">
        <w:rPr>
          <w:rFonts w:ascii="Times New Roman" w:hAnsi="Times New Roman" w:cs="Times New Roman"/>
          <w:color w:val="000000"/>
          <w:sz w:val="24"/>
          <w:szCs w:val="24"/>
        </w:rPr>
        <w:t>(Inserir tabela 2)</w:t>
      </w:r>
    </w:p>
    <w:p w:rsidR="00624C29" w:rsidRPr="00AB74C8" w:rsidRDefault="00692A31" w:rsidP="00624C29">
      <w:pPr>
        <w:spacing w:before="120" w:after="120" w:line="480" w:lineRule="auto"/>
        <w:ind w:firstLine="708"/>
        <w:rPr>
          <w:rFonts w:ascii="Times New Roman" w:hAnsi="Times New Roman" w:cs="Times New Roman"/>
          <w:sz w:val="24"/>
          <w:szCs w:val="24"/>
        </w:rPr>
      </w:pPr>
      <w:r w:rsidRPr="00AB74C8">
        <w:rPr>
          <w:rFonts w:ascii="Times New Roman" w:hAnsi="Times New Roman" w:cs="Times New Roman"/>
          <w:sz w:val="24"/>
          <w:szCs w:val="24"/>
        </w:rPr>
        <w:t xml:space="preserve">De forma a demonstrar com </w:t>
      </w:r>
      <w:r w:rsidR="00624C29" w:rsidRPr="00AB74C8">
        <w:rPr>
          <w:rFonts w:ascii="Times New Roman" w:hAnsi="Times New Roman" w:cs="Times New Roman"/>
          <w:sz w:val="24"/>
          <w:szCs w:val="24"/>
        </w:rPr>
        <w:t xml:space="preserve">precisão </w:t>
      </w:r>
      <w:r w:rsidRPr="00AB74C8">
        <w:rPr>
          <w:rFonts w:ascii="Times New Roman" w:hAnsi="Times New Roman" w:cs="Times New Roman"/>
          <w:sz w:val="24"/>
          <w:szCs w:val="24"/>
        </w:rPr>
        <w:t>a relação entre as subescalas</w:t>
      </w:r>
      <w:r w:rsidR="00624C29" w:rsidRPr="00AB74C8">
        <w:rPr>
          <w:rFonts w:ascii="Times New Roman" w:hAnsi="Times New Roman" w:cs="Times New Roman"/>
          <w:sz w:val="24"/>
          <w:szCs w:val="24"/>
        </w:rPr>
        <w:t xml:space="preserve"> envolvidas, realizou-se uma análise às correlações</w:t>
      </w:r>
      <w:r w:rsidRPr="00AB74C8">
        <w:rPr>
          <w:rFonts w:ascii="Times New Roman" w:hAnsi="Times New Roman" w:cs="Times New Roman"/>
          <w:sz w:val="24"/>
          <w:szCs w:val="24"/>
        </w:rPr>
        <w:t xml:space="preserve"> entre itens, da qual resultou a sugestão da retirada de</w:t>
      </w:r>
      <w:r w:rsidR="00624C29" w:rsidRPr="00AB74C8">
        <w:rPr>
          <w:rFonts w:ascii="Times New Roman" w:hAnsi="Times New Roman" w:cs="Times New Roman"/>
          <w:sz w:val="24"/>
          <w:szCs w:val="24"/>
        </w:rPr>
        <w:t xml:space="preserve"> um item a cada uma das subescalas Estatuto de Membro (item 10) e Influência (item 14).</w:t>
      </w:r>
    </w:p>
    <w:p w:rsidR="00DE6A79" w:rsidRPr="00AB74C8" w:rsidRDefault="00692A31" w:rsidP="00435C8C">
      <w:pPr>
        <w:autoSpaceDE w:val="0"/>
        <w:adjustRightInd w:val="0"/>
        <w:spacing w:before="120" w:after="120" w:line="480" w:lineRule="auto"/>
        <w:ind w:firstLine="709"/>
        <w:rPr>
          <w:rFonts w:ascii="Times New Roman" w:eastAsiaTheme="minorEastAsia" w:hAnsi="Times New Roman" w:cs="Times New Roman"/>
          <w:sz w:val="24"/>
          <w:szCs w:val="24"/>
        </w:rPr>
      </w:pPr>
      <w:r w:rsidRPr="00AB74C8">
        <w:rPr>
          <w:rFonts w:ascii="Times New Roman" w:eastAsiaTheme="minorEastAsia" w:hAnsi="Times New Roman" w:cs="Times New Roman"/>
          <w:sz w:val="24"/>
          <w:szCs w:val="24"/>
        </w:rPr>
        <w:t>Considerando que o</w:t>
      </w:r>
      <w:r w:rsidR="00D25C63" w:rsidRPr="00AB74C8">
        <w:rPr>
          <w:rFonts w:ascii="Times New Roman" w:eastAsiaTheme="minorEastAsia" w:hAnsi="Times New Roman" w:cs="Times New Roman"/>
          <w:sz w:val="24"/>
          <w:szCs w:val="24"/>
        </w:rPr>
        <w:t xml:space="preserve"> p</w:t>
      </w:r>
      <w:r w:rsidRPr="00AB74C8">
        <w:rPr>
          <w:rFonts w:ascii="Times New Roman" w:eastAsiaTheme="minorEastAsia" w:hAnsi="Times New Roman" w:cs="Times New Roman"/>
          <w:sz w:val="24"/>
          <w:szCs w:val="24"/>
        </w:rPr>
        <w:t xml:space="preserve">resente estudo integra </w:t>
      </w:r>
      <w:r w:rsidR="00D25C63" w:rsidRPr="00AB74C8">
        <w:rPr>
          <w:rFonts w:ascii="Times New Roman" w:eastAsiaTheme="minorEastAsia" w:hAnsi="Times New Roman" w:cs="Times New Roman"/>
          <w:sz w:val="24"/>
          <w:szCs w:val="24"/>
        </w:rPr>
        <w:t>uma investigação mais alargada sobre o conceito de sentimento de comunidade num contexto associativo</w:t>
      </w:r>
      <w:r w:rsidRPr="00AB74C8">
        <w:rPr>
          <w:rFonts w:ascii="Times New Roman" w:eastAsiaTheme="minorEastAsia" w:hAnsi="Times New Roman" w:cs="Times New Roman"/>
          <w:sz w:val="24"/>
          <w:szCs w:val="24"/>
        </w:rPr>
        <w:t xml:space="preserve"> e</w:t>
      </w:r>
      <w:r w:rsidR="00D25C63" w:rsidRPr="00AB74C8">
        <w:rPr>
          <w:rFonts w:ascii="Times New Roman" w:eastAsiaTheme="minorEastAsia" w:hAnsi="Times New Roman" w:cs="Times New Roman"/>
          <w:sz w:val="24"/>
          <w:szCs w:val="24"/>
        </w:rPr>
        <w:t xml:space="preserve"> tendo presente </w:t>
      </w:r>
      <w:r w:rsidRPr="00AB74C8">
        <w:rPr>
          <w:rFonts w:ascii="Times New Roman" w:eastAsiaTheme="minorEastAsia" w:hAnsi="Times New Roman" w:cs="Times New Roman"/>
          <w:sz w:val="24"/>
          <w:szCs w:val="24"/>
        </w:rPr>
        <w:t xml:space="preserve">que a </w:t>
      </w:r>
      <w:r w:rsidR="00D25C63" w:rsidRPr="00AB74C8">
        <w:rPr>
          <w:rFonts w:ascii="Times New Roman" w:eastAsiaTheme="minorEastAsia" w:hAnsi="Times New Roman" w:cs="Times New Roman"/>
          <w:sz w:val="24"/>
          <w:szCs w:val="24"/>
        </w:rPr>
        <w:t xml:space="preserve">escala </w:t>
      </w:r>
      <w:r w:rsidRPr="00AB74C8">
        <w:rPr>
          <w:rFonts w:ascii="Times New Roman" w:eastAsiaTheme="minorEastAsia" w:hAnsi="Times New Roman" w:cs="Times New Roman"/>
          <w:sz w:val="24"/>
          <w:szCs w:val="24"/>
        </w:rPr>
        <w:t>SCI-2 foi um</w:t>
      </w:r>
      <w:r w:rsidR="00D25C63" w:rsidRPr="00AB74C8">
        <w:rPr>
          <w:rFonts w:ascii="Times New Roman" w:eastAsiaTheme="minorEastAsia" w:hAnsi="Times New Roman" w:cs="Times New Roman"/>
          <w:sz w:val="24"/>
          <w:szCs w:val="24"/>
        </w:rPr>
        <w:t xml:space="preserve"> dos</w:t>
      </w:r>
      <w:r w:rsidRPr="00AB74C8">
        <w:rPr>
          <w:rFonts w:ascii="Times New Roman" w:eastAsiaTheme="minorEastAsia" w:hAnsi="Times New Roman" w:cs="Times New Roman"/>
          <w:sz w:val="24"/>
          <w:szCs w:val="24"/>
        </w:rPr>
        <w:t xml:space="preserve"> instrumentos utilizados, verificou-se que a</w:t>
      </w:r>
      <w:r w:rsidR="00D25C63" w:rsidRPr="00AB74C8">
        <w:rPr>
          <w:rFonts w:ascii="Times New Roman" w:eastAsiaTheme="minorEastAsia" w:hAnsi="Times New Roman" w:cs="Times New Roman"/>
          <w:sz w:val="24"/>
          <w:szCs w:val="24"/>
        </w:rPr>
        <w:t xml:space="preserve"> eliminação dos dois itens identi</w:t>
      </w:r>
      <w:r w:rsidRPr="00AB74C8">
        <w:rPr>
          <w:rFonts w:ascii="Times New Roman" w:eastAsiaTheme="minorEastAsia" w:hAnsi="Times New Roman" w:cs="Times New Roman"/>
          <w:sz w:val="24"/>
          <w:szCs w:val="24"/>
        </w:rPr>
        <w:t>ficados resultou numa melhoria de consistência interna e dos índices de ajustamento</w:t>
      </w:r>
      <w:r w:rsidR="00435C8C" w:rsidRPr="00AB74C8">
        <w:rPr>
          <w:rFonts w:ascii="Times New Roman" w:eastAsiaTheme="minorEastAsia" w:hAnsi="Times New Roman" w:cs="Times New Roman"/>
          <w:sz w:val="24"/>
          <w:szCs w:val="24"/>
        </w:rPr>
        <w:t xml:space="preserve"> do modelo. Acrescem a este resultado o</w:t>
      </w:r>
      <w:r w:rsidR="00DE6A79" w:rsidRPr="00AB74C8">
        <w:rPr>
          <w:rFonts w:ascii="Times New Roman" w:eastAsiaTheme="minorEastAsia" w:hAnsi="Times New Roman" w:cs="Times New Roman"/>
          <w:sz w:val="24"/>
          <w:szCs w:val="24"/>
        </w:rPr>
        <w:t>s valores da assimetria (</w:t>
      </w:r>
      <m:oMath>
        <m:r>
          <w:rPr>
            <w:rFonts w:ascii="Cambria Math" w:eastAsiaTheme="minorEastAsia" w:hAnsi="Cambria Math" w:cs="Times New Roman"/>
            <w:sz w:val="24"/>
            <w:szCs w:val="24"/>
          </w:rPr>
          <m:t>skewness</m:t>
        </m:r>
      </m:oMath>
      <w:r w:rsidR="00DE6A79" w:rsidRPr="00AB74C8">
        <w:rPr>
          <w:rFonts w:ascii="Times New Roman" w:eastAsiaTheme="minorEastAsia" w:hAnsi="Times New Roman" w:cs="Times New Roman"/>
          <w:sz w:val="24"/>
          <w:szCs w:val="24"/>
        </w:rPr>
        <w:t>) e achatamento (</w:t>
      </w:r>
      <w:r w:rsidR="00DE6A79" w:rsidRPr="00AB74C8">
        <w:rPr>
          <w:rFonts w:ascii="Times New Roman" w:eastAsiaTheme="minorEastAsia" w:hAnsi="Times New Roman" w:cs="Times New Roman"/>
          <w:i/>
          <w:sz w:val="24"/>
          <w:szCs w:val="24"/>
        </w:rPr>
        <w:t>kurtosis</w:t>
      </w:r>
      <w:r w:rsidR="00DE6A79" w:rsidRPr="00AB74C8">
        <w:rPr>
          <w:rFonts w:ascii="Times New Roman" w:eastAsiaTheme="minorEastAsia" w:hAnsi="Times New Roman" w:cs="Times New Roman"/>
          <w:sz w:val="24"/>
          <w:szCs w:val="24"/>
        </w:rPr>
        <w:t>),</w:t>
      </w:r>
      <w:r w:rsidR="00435C8C" w:rsidRPr="00AB74C8">
        <w:rPr>
          <w:rFonts w:ascii="Times New Roman" w:eastAsiaTheme="minorEastAsia" w:hAnsi="Times New Roman" w:cs="Times New Roman"/>
          <w:sz w:val="24"/>
          <w:szCs w:val="24"/>
        </w:rPr>
        <w:t xml:space="preserve"> de todos os itens individuais que </w:t>
      </w:r>
      <w:r w:rsidR="00DE6A79" w:rsidRPr="00AB74C8">
        <w:rPr>
          <w:rFonts w:ascii="Times New Roman" w:eastAsiaTheme="minorEastAsia" w:hAnsi="Times New Roman" w:cs="Times New Roman"/>
          <w:sz w:val="24"/>
          <w:szCs w:val="24"/>
        </w:rPr>
        <w:t xml:space="preserve">apresentam </w:t>
      </w:r>
      <w:r w:rsidR="00435C8C" w:rsidRPr="00AB74C8">
        <w:rPr>
          <w:rFonts w:ascii="Times New Roman" w:eastAsiaTheme="minorEastAsia" w:hAnsi="Times New Roman" w:cs="Times New Roman"/>
          <w:sz w:val="24"/>
          <w:szCs w:val="24"/>
        </w:rPr>
        <w:t xml:space="preserve">de acordo com Kline (2004), valores considerados adequados </w:t>
      </w:r>
      <w:r w:rsidR="00DE6A79" w:rsidRPr="00AB74C8">
        <w:rPr>
          <w:rFonts w:ascii="Times New Roman" w:eastAsiaTheme="minorEastAsia" w:hAnsi="Times New Roman" w:cs="Times New Roman"/>
          <w:sz w:val="24"/>
          <w:szCs w:val="24"/>
        </w:rPr>
        <w:t xml:space="preserve">para a observância do pressuposto de </w:t>
      </w:r>
      <w:r w:rsidR="00D714D9" w:rsidRPr="00AB74C8">
        <w:rPr>
          <w:rFonts w:ascii="Times New Roman" w:eastAsiaTheme="minorEastAsia" w:hAnsi="Times New Roman" w:cs="Times New Roman"/>
          <w:sz w:val="24"/>
          <w:szCs w:val="24"/>
        </w:rPr>
        <w:t>normalidade. S</w:t>
      </w:r>
      <w:r w:rsidR="00BA3838" w:rsidRPr="00AB74C8">
        <w:rPr>
          <w:rFonts w:ascii="Times New Roman" w:eastAsiaTheme="minorEastAsia" w:hAnsi="Times New Roman" w:cs="Times New Roman"/>
          <w:sz w:val="24"/>
          <w:szCs w:val="24"/>
        </w:rPr>
        <w:t>eguindo uma estratégia</w:t>
      </w:r>
      <w:r w:rsidR="00DE6A79" w:rsidRPr="00AB74C8">
        <w:rPr>
          <w:rFonts w:ascii="Times New Roman" w:eastAsiaTheme="minorEastAsia" w:hAnsi="Times New Roman" w:cs="Times New Roman"/>
          <w:sz w:val="24"/>
          <w:szCs w:val="24"/>
        </w:rPr>
        <w:t xml:space="preserve"> conservadora, não re</w:t>
      </w:r>
      <w:r w:rsidR="00435C8C" w:rsidRPr="00AB74C8">
        <w:rPr>
          <w:rFonts w:ascii="Times New Roman" w:eastAsiaTheme="minorEastAsia" w:hAnsi="Times New Roman" w:cs="Times New Roman"/>
          <w:sz w:val="24"/>
          <w:szCs w:val="24"/>
        </w:rPr>
        <w:t>movemos nenhuma das observações e</w:t>
      </w:r>
      <w:r w:rsidR="00DE6A79" w:rsidRPr="00AB74C8">
        <w:rPr>
          <w:rFonts w:ascii="Times New Roman" w:eastAsiaTheme="minorEastAsia" w:hAnsi="Times New Roman" w:cs="Times New Roman"/>
          <w:sz w:val="24"/>
          <w:szCs w:val="24"/>
        </w:rPr>
        <w:t xml:space="preserve"> </w:t>
      </w:r>
      <w:r w:rsidR="00435C8C" w:rsidRPr="00AB74C8">
        <w:rPr>
          <w:rFonts w:ascii="Times New Roman" w:eastAsiaTheme="minorEastAsia" w:hAnsi="Times New Roman" w:cs="Times New Roman"/>
          <w:sz w:val="24"/>
          <w:szCs w:val="24"/>
        </w:rPr>
        <w:t>e</w:t>
      </w:r>
      <w:r w:rsidR="00DE6A79" w:rsidRPr="00AB74C8">
        <w:rPr>
          <w:rFonts w:ascii="Times New Roman" w:eastAsiaTheme="minorEastAsia" w:hAnsi="Times New Roman" w:cs="Times New Roman"/>
          <w:sz w:val="24"/>
          <w:szCs w:val="24"/>
        </w:rPr>
        <w:t>s</w:t>
      </w:r>
      <w:r w:rsidR="00DE6A79" w:rsidRPr="00AB74C8">
        <w:rPr>
          <w:rFonts w:ascii="Times New Roman" w:hAnsi="Times New Roman" w:cs="Times New Roman"/>
          <w:sz w:val="24"/>
          <w:szCs w:val="24"/>
        </w:rPr>
        <w:t xml:space="preserve">timámos os índices de </w:t>
      </w:r>
      <w:r w:rsidR="00DE6A79" w:rsidRPr="00AB74C8">
        <w:rPr>
          <w:rFonts w:ascii="Times New Roman" w:hAnsi="Times New Roman" w:cs="Times New Roman"/>
          <w:sz w:val="24"/>
          <w:szCs w:val="24"/>
        </w:rPr>
        <w:lastRenderedPageBreak/>
        <w:t>ajustamento do</w:t>
      </w:r>
      <w:r w:rsidR="002A0582" w:rsidRPr="00AB74C8">
        <w:rPr>
          <w:rFonts w:ascii="Times New Roman" w:hAnsi="Times New Roman" w:cs="Times New Roman"/>
          <w:sz w:val="24"/>
          <w:szCs w:val="24"/>
        </w:rPr>
        <w:t xml:space="preserve"> </w:t>
      </w:r>
      <w:r w:rsidR="002A0582" w:rsidRPr="00AB74C8">
        <w:rPr>
          <w:rFonts w:ascii="Times New Roman" w:eastAsiaTheme="minorEastAsia" w:hAnsi="Times New Roman" w:cs="Times New Roman"/>
          <w:sz w:val="24"/>
          <w:szCs w:val="24"/>
        </w:rPr>
        <w:t>modelo (χ²= 740,993; χ²/df= 3,650; CFI =.435; PCFI= 0,382; GFI=.917; PGFI=.736) conforme</w:t>
      </w:r>
      <w:r w:rsidR="00435C8C" w:rsidRPr="00AB74C8">
        <w:rPr>
          <w:rFonts w:ascii="Times New Roman" w:eastAsiaTheme="minorEastAsia" w:hAnsi="Times New Roman" w:cs="Times New Roman"/>
          <w:sz w:val="24"/>
          <w:szCs w:val="24"/>
        </w:rPr>
        <w:t xml:space="preserve"> demonstrado</w:t>
      </w:r>
      <w:r w:rsidR="00D714D9" w:rsidRPr="00AB74C8">
        <w:rPr>
          <w:rFonts w:ascii="Times New Roman" w:eastAsiaTheme="minorEastAsia" w:hAnsi="Times New Roman" w:cs="Times New Roman"/>
          <w:sz w:val="24"/>
          <w:szCs w:val="24"/>
        </w:rPr>
        <w:t xml:space="preserve"> na Tabela 3</w:t>
      </w:r>
      <w:r w:rsidR="00DE6A79" w:rsidRPr="00AB74C8">
        <w:rPr>
          <w:rFonts w:ascii="Times New Roman" w:eastAsiaTheme="minorEastAsia" w:hAnsi="Times New Roman" w:cs="Times New Roman"/>
          <w:sz w:val="24"/>
          <w:szCs w:val="24"/>
        </w:rPr>
        <w:t>.</w:t>
      </w:r>
      <w:r w:rsidR="002A0582" w:rsidRPr="00AB74C8">
        <w:rPr>
          <w:rFonts w:ascii="Times New Roman" w:eastAsiaTheme="minorEastAsia" w:hAnsi="Times New Roman" w:cs="Times New Roman"/>
          <w:sz w:val="24"/>
          <w:szCs w:val="24"/>
        </w:rPr>
        <w:t xml:space="preserve"> </w:t>
      </w:r>
    </w:p>
    <w:p w:rsidR="000029B5" w:rsidRPr="00AB74C8" w:rsidRDefault="00F5587D" w:rsidP="00F5587D">
      <w:pPr>
        <w:spacing w:before="120" w:after="120" w:line="480" w:lineRule="auto"/>
        <w:ind w:firstLine="709"/>
        <w:rPr>
          <w:rFonts w:ascii="Times New Roman" w:hAnsi="Times New Roman" w:cs="Times New Roman"/>
          <w:color w:val="000000"/>
          <w:sz w:val="24"/>
          <w:szCs w:val="24"/>
        </w:rPr>
      </w:pPr>
      <w:r w:rsidRPr="00AB74C8">
        <w:rPr>
          <w:rFonts w:ascii="Times New Roman" w:hAnsi="Times New Roman" w:cs="Times New Roman"/>
          <w:color w:val="000000"/>
          <w:sz w:val="24"/>
          <w:szCs w:val="24"/>
        </w:rPr>
        <w:t>(Inserir tabela 3)</w:t>
      </w:r>
    </w:p>
    <w:p w:rsidR="00DE6A79" w:rsidRPr="00AB3F84" w:rsidRDefault="00DE6A79" w:rsidP="00AB3F84">
      <w:pPr>
        <w:spacing w:before="120" w:after="120" w:line="480" w:lineRule="auto"/>
        <w:ind w:firstLine="709"/>
        <w:jc w:val="both"/>
        <w:rPr>
          <w:rFonts w:ascii="Times New Roman" w:hAnsi="Times New Roman" w:cs="Times New Roman"/>
          <w:sz w:val="24"/>
          <w:szCs w:val="24"/>
        </w:rPr>
      </w:pPr>
      <w:r w:rsidRPr="00AB74C8">
        <w:rPr>
          <w:rFonts w:ascii="Times New Roman" w:hAnsi="Times New Roman" w:cs="Times New Roman"/>
          <w:sz w:val="24"/>
          <w:szCs w:val="24"/>
        </w:rPr>
        <w:t>O estudo efetuado</w:t>
      </w:r>
      <w:r w:rsidR="00D57B8C" w:rsidRPr="00AB74C8">
        <w:rPr>
          <w:rFonts w:ascii="Times New Roman" w:hAnsi="Times New Roman" w:cs="Times New Roman"/>
          <w:sz w:val="24"/>
          <w:szCs w:val="24"/>
        </w:rPr>
        <w:t xml:space="preserve"> a partir da</w:t>
      </w:r>
      <w:r w:rsidRPr="00AB74C8">
        <w:rPr>
          <w:rFonts w:ascii="Times New Roman" w:hAnsi="Times New Roman" w:cs="Times New Roman"/>
          <w:sz w:val="24"/>
          <w:szCs w:val="24"/>
        </w:rPr>
        <w:t xml:space="preserve"> estrutura tetra-fatorial do SCI 2</w:t>
      </w:r>
      <w:r w:rsidR="00D91724" w:rsidRPr="00AB74C8">
        <w:rPr>
          <w:rFonts w:ascii="Times New Roman" w:hAnsi="Times New Roman" w:cs="Times New Roman"/>
          <w:sz w:val="24"/>
          <w:szCs w:val="24"/>
        </w:rPr>
        <w:t xml:space="preserve"> </w:t>
      </w:r>
      <w:r w:rsidR="00D57B8C" w:rsidRPr="00AB74C8">
        <w:rPr>
          <w:rFonts w:ascii="Times New Roman" w:hAnsi="Times New Roman" w:cs="Times New Roman"/>
          <w:sz w:val="24"/>
          <w:szCs w:val="24"/>
        </w:rPr>
        <w:t>de</w:t>
      </w:r>
      <w:r w:rsidRPr="00AB74C8">
        <w:rPr>
          <w:rFonts w:ascii="Times New Roman" w:hAnsi="Times New Roman" w:cs="Times New Roman"/>
          <w:sz w:val="24"/>
          <w:szCs w:val="24"/>
        </w:rPr>
        <w:t>mostrou que as correlações entre as quatro dimensões (constructos) se revelaram estatisticamente significativas, podendo ser um indicador da existência de um fator la</w:t>
      </w:r>
      <w:r w:rsidR="00D57B8C" w:rsidRPr="00AB74C8">
        <w:rPr>
          <w:rFonts w:ascii="Times New Roman" w:hAnsi="Times New Roman" w:cs="Times New Roman"/>
          <w:sz w:val="24"/>
          <w:szCs w:val="24"/>
        </w:rPr>
        <w:t>tente de 2ª ordem. Esta interpretação</w:t>
      </w:r>
      <w:r w:rsidRPr="00AB74C8">
        <w:rPr>
          <w:rFonts w:ascii="Times New Roman" w:hAnsi="Times New Roman" w:cs="Times New Roman"/>
          <w:sz w:val="24"/>
          <w:szCs w:val="24"/>
        </w:rPr>
        <w:t xml:space="preserve"> </w:t>
      </w:r>
      <w:r w:rsidR="00D57B8C" w:rsidRPr="00AB74C8">
        <w:rPr>
          <w:rFonts w:ascii="Times New Roman" w:hAnsi="Times New Roman" w:cs="Times New Roman"/>
          <w:sz w:val="24"/>
          <w:szCs w:val="24"/>
        </w:rPr>
        <w:t xml:space="preserve">é congruente </w:t>
      </w:r>
      <w:r w:rsidRPr="00AB74C8">
        <w:rPr>
          <w:rFonts w:ascii="Times New Roman" w:hAnsi="Times New Roman" w:cs="Times New Roman"/>
          <w:sz w:val="24"/>
          <w:szCs w:val="24"/>
        </w:rPr>
        <w:t>com a existência de uma conceptualização do “s</w:t>
      </w:r>
      <w:r w:rsidR="00551A84" w:rsidRPr="00AB74C8">
        <w:rPr>
          <w:rFonts w:ascii="Times New Roman" w:hAnsi="Times New Roman" w:cs="Times New Roman"/>
          <w:sz w:val="24"/>
          <w:szCs w:val="24"/>
        </w:rPr>
        <w:t>entimento de comunidade global” (Cicognani et al. 2008; Deutsch, Marcus &amp; Brazaitis, 2012;  McMillan, 2011).</w:t>
      </w:r>
    </w:p>
    <w:p w:rsidR="00DE6A79" w:rsidRDefault="00DE6A79" w:rsidP="00AB3F84">
      <w:pPr>
        <w:spacing w:before="120" w:after="120" w:line="480" w:lineRule="auto"/>
        <w:ind w:firstLine="709"/>
        <w:jc w:val="both"/>
        <w:rPr>
          <w:rFonts w:ascii="Times New Roman" w:hAnsi="Times New Roman" w:cs="Times New Roman"/>
          <w:sz w:val="24"/>
          <w:szCs w:val="24"/>
        </w:rPr>
      </w:pPr>
      <w:r w:rsidRPr="00AB3F84">
        <w:rPr>
          <w:rFonts w:ascii="Times New Roman" w:hAnsi="Times New Roman" w:cs="Times New Roman"/>
          <w:sz w:val="24"/>
          <w:szCs w:val="24"/>
        </w:rPr>
        <w:t>Assim, foi avaliado, na qualidade do ajustamento individual e relativamente ao modelo com estrutura fatorial de 1ª ordem, o modelo hierárquico de 2ª ordem com um fator latente de “sentimento de comunidade global” o qu</w:t>
      </w:r>
      <w:r w:rsidR="000029B5">
        <w:rPr>
          <w:rFonts w:ascii="Times New Roman" w:hAnsi="Times New Roman" w:cs="Times New Roman"/>
          <w:sz w:val="24"/>
          <w:szCs w:val="24"/>
        </w:rPr>
        <w:t>al podemos observar na Figura 1</w:t>
      </w:r>
      <w:r w:rsidRPr="00AB3F84">
        <w:rPr>
          <w:rFonts w:ascii="Times New Roman" w:hAnsi="Times New Roman" w:cs="Times New Roman"/>
          <w:sz w:val="24"/>
          <w:szCs w:val="24"/>
        </w:rPr>
        <w:t>.</w:t>
      </w:r>
    </w:p>
    <w:p w:rsidR="00F5587D" w:rsidRPr="00AB3F84" w:rsidRDefault="00F5587D" w:rsidP="00AB3F84">
      <w:pPr>
        <w:spacing w:before="120" w:after="120" w:line="480" w:lineRule="auto"/>
        <w:ind w:firstLine="709"/>
        <w:jc w:val="both"/>
        <w:rPr>
          <w:rFonts w:ascii="Times New Roman" w:hAnsi="Times New Roman" w:cs="Times New Roman"/>
          <w:noProof/>
          <w:sz w:val="24"/>
          <w:szCs w:val="24"/>
          <w:lang w:eastAsia="pt-PT"/>
        </w:rPr>
      </w:pPr>
      <w:r>
        <w:rPr>
          <w:rFonts w:ascii="Times New Roman" w:hAnsi="Times New Roman" w:cs="Times New Roman"/>
          <w:sz w:val="24"/>
          <w:szCs w:val="24"/>
        </w:rPr>
        <w:t>(inserir figura 1)</w:t>
      </w:r>
    </w:p>
    <w:p w:rsidR="00DE6A79" w:rsidRPr="00AB3F84" w:rsidRDefault="00D57B8C" w:rsidP="000029B5">
      <w:pPr>
        <w:spacing w:before="120" w:after="120" w:line="480" w:lineRule="auto"/>
        <w:ind w:firstLine="709"/>
        <w:jc w:val="both"/>
        <w:rPr>
          <w:rFonts w:ascii="Times New Roman" w:hAnsi="Times New Roman" w:cs="Times New Roman"/>
          <w:noProof/>
          <w:sz w:val="24"/>
          <w:szCs w:val="24"/>
          <w:lang w:eastAsia="pt-PT"/>
        </w:rPr>
      </w:pPr>
      <w:r>
        <w:rPr>
          <w:rFonts w:ascii="Times New Roman" w:hAnsi="Times New Roman" w:cs="Times New Roman"/>
          <w:noProof/>
          <w:sz w:val="24"/>
          <w:szCs w:val="24"/>
          <w:lang w:eastAsia="pt-PT"/>
        </w:rPr>
        <w:t>O modelo demonstra</w:t>
      </w:r>
      <w:r w:rsidR="00DE6A79" w:rsidRPr="00AB3F84">
        <w:rPr>
          <w:rFonts w:ascii="Times New Roman" w:hAnsi="Times New Roman" w:cs="Times New Roman"/>
          <w:noProof/>
          <w:sz w:val="24"/>
          <w:szCs w:val="24"/>
          <w:lang w:eastAsia="pt-PT"/>
        </w:rPr>
        <w:t xml:space="preserve"> valores muito altos de correlação entre o fator latente de 2ª ordem e os constructos definidos, sendo os mais elevados nos constructos “</w:t>
      </w:r>
      <w:r w:rsidR="00DE6A79" w:rsidRPr="00AB3F84">
        <w:rPr>
          <w:rFonts w:ascii="Times New Roman" w:hAnsi="Times New Roman" w:cs="Times New Roman"/>
          <w:i/>
          <w:noProof/>
          <w:sz w:val="24"/>
          <w:szCs w:val="24"/>
          <w:lang w:eastAsia="pt-PT"/>
        </w:rPr>
        <w:t>Estatuto de Membro</w:t>
      </w:r>
      <w:r w:rsidR="00DE6A79" w:rsidRPr="00AB3F84">
        <w:rPr>
          <w:rFonts w:ascii="Times New Roman" w:hAnsi="Times New Roman" w:cs="Times New Roman"/>
          <w:noProof/>
          <w:sz w:val="24"/>
          <w:szCs w:val="24"/>
          <w:lang w:eastAsia="pt-PT"/>
        </w:rPr>
        <w:t>” e “</w:t>
      </w:r>
      <w:r w:rsidR="00DE6A79" w:rsidRPr="00AB3F84">
        <w:rPr>
          <w:rFonts w:ascii="Times New Roman" w:hAnsi="Times New Roman" w:cs="Times New Roman"/>
          <w:i/>
          <w:noProof/>
          <w:sz w:val="24"/>
          <w:szCs w:val="24"/>
          <w:lang w:eastAsia="pt-PT"/>
        </w:rPr>
        <w:t>Influencia</w:t>
      </w:r>
      <w:r w:rsidR="00DE6A79" w:rsidRPr="00AB3F84">
        <w:rPr>
          <w:rFonts w:ascii="Times New Roman" w:hAnsi="Times New Roman" w:cs="Times New Roman"/>
          <w:noProof/>
          <w:sz w:val="24"/>
          <w:szCs w:val="24"/>
          <w:lang w:eastAsia="pt-PT"/>
        </w:rPr>
        <w:t>”, 0,98 e 0,97, respetivamente. O que indica que são estes constructos os que mais contribuem para o “sentimento de comunidade global” no nosso modelo. Os constructos “</w:t>
      </w:r>
      <w:r w:rsidR="00DE6A79" w:rsidRPr="00AB3F84">
        <w:rPr>
          <w:rFonts w:ascii="Times New Roman" w:hAnsi="Times New Roman" w:cs="Times New Roman"/>
          <w:i/>
          <w:noProof/>
          <w:sz w:val="24"/>
          <w:szCs w:val="24"/>
          <w:lang w:eastAsia="pt-PT"/>
        </w:rPr>
        <w:t>Integração e Satisfação de Necessidades</w:t>
      </w:r>
      <w:r w:rsidR="00DE6A79" w:rsidRPr="00AB3F84">
        <w:rPr>
          <w:rFonts w:ascii="Times New Roman" w:hAnsi="Times New Roman" w:cs="Times New Roman"/>
          <w:noProof/>
          <w:sz w:val="24"/>
          <w:szCs w:val="24"/>
          <w:lang w:eastAsia="pt-PT"/>
        </w:rPr>
        <w:t xml:space="preserve">” e </w:t>
      </w:r>
      <w:r w:rsidR="00DE6A79" w:rsidRPr="00AB3F84">
        <w:rPr>
          <w:rFonts w:ascii="Times New Roman" w:hAnsi="Times New Roman" w:cs="Times New Roman"/>
          <w:i/>
          <w:noProof/>
          <w:sz w:val="24"/>
          <w:szCs w:val="24"/>
          <w:lang w:eastAsia="pt-PT"/>
        </w:rPr>
        <w:t>“Relações Emocionais Partilhadas”</w:t>
      </w:r>
      <w:r w:rsidR="00DE6A79" w:rsidRPr="00AB3F84">
        <w:rPr>
          <w:rFonts w:ascii="Times New Roman" w:hAnsi="Times New Roman" w:cs="Times New Roman"/>
          <w:noProof/>
          <w:sz w:val="24"/>
          <w:szCs w:val="24"/>
          <w:lang w:eastAsia="pt-PT"/>
        </w:rPr>
        <w:t xml:space="preserve"> contribuem com 0,92 e 0,90 respetivamente.</w:t>
      </w:r>
    </w:p>
    <w:p w:rsidR="00DE6A79" w:rsidRPr="000029B5" w:rsidRDefault="000029B5" w:rsidP="000029B5">
      <w:pPr>
        <w:spacing w:before="120" w:after="120" w:line="48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(Inserir tabela 6</w:t>
      </w:r>
      <w:r w:rsidR="004C7334" w:rsidRPr="00AB3F84">
        <w:rPr>
          <w:rFonts w:ascii="Times New Roman" w:hAnsi="Times New Roman" w:cs="Times New Roman"/>
          <w:color w:val="000000"/>
          <w:sz w:val="24"/>
          <w:szCs w:val="24"/>
        </w:rPr>
        <w:t>)</w:t>
      </w:r>
    </w:p>
    <w:p w:rsidR="00AD1E02" w:rsidRPr="00AB3F84" w:rsidRDefault="00AD1E02" w:rsidP="00AD1E02">
      <w:pPr>
        <w:spacing w:before="120" w:after="120" w:line="480" w:lineRule="auto"/>
        <w:ind w:firstLine="709"/>
        <w:rPr>
          <w:rFonts w:ascii="Times New Roman" w:hAnsi="Times New Roman" w:cs="Times New Roman"/>
          <w:sz w:val="24"/>
          <w:szCs w:val="24"/>
        </w:rPr>
      </w:pPr>
      <w:r w:rsidRPr="00AB3F84">
        <w:rPr>
          <w:rFonts w:ascii="Times New Roman" w:hAnsi="Times New Roman" w:cs="Times New Roman"/>
          <w:sz w:val="24"/>
          <w:szCs w:val="24"/>
        </w:rPr>
        <w:t xml:space="preserve">A análise de 1ª e 2ª ordem da estrutura fatorial da SCI 2 em adultos voluntários num contexto associativo e as respetivas propriedades psicométricas evidencia a existência das quatro dimensões teorizados por McMillan e Chavis (1986), tal como estudos anteriores com o SCI (Brodsky, 1996; Obst &amp; White, 2004;. </w:t>
      </w:r>
      <w:r w:rsidRPr="00A94AC5">
        <w:rPr>
          <w:rFonts w:ascii="Times New Roman" w:hAnsi="Times New Roman" w:cs="Times New Roman"/>
          <w:sz w:val="24"/>
          <w:szCs w:val="24"/>
        </w:rPr>
        <w:t>Obst et al, 2002a, 2202b, 2002c). Os índices</w:t>
      </w:r>
      <w:r w:rsidRPr="00AB3F84">
        <w:rPr>
          <w:rFonts w:ascii="Times New Roman" w:hAnsi="Times New Roman" w:cs="Times New Roman"/>
          <w:sz w:val="24"/>
          <w:szCs w:val="24"/>
        </w:rPr>
        <w:t xml:space="preserve"> de </w:t>
      </w:r>
      <w:r w:rsidRPr="00AB3F84">
        <w:rPr>
          <w:rFonts w:ascii="Times New Roman" w:hAnsi="Times New Roman" w:cs="Times New Roman"/>
          <w:sz w:val="24"/>
          <w:szCs w:val="24"/>
        </w:rPr>
        <w:lastRenderedPageBreak/>
        <w:t>ajustamento demonstram a necessidade de aperfeiçoamento pelo que consideramos que são necessários mais estudos sobre os itens envolvidos. Os itens Q10</w:t>
      </w:r>
      <w:r w:rsidR="00DA30C2">
        <w:rPr>
          <w:rFonts w:ascii="Times New Roman" w:hAnsi="Times New Roman" w:cs="Times New Roman"/>
          <w:sz w:val="24"/>
          <w:szCs w:val="24"/>
        </w:rPr>
        <w:t xml:space="preserve"> </w:t>
      </w:r>
      <w:r w:rsidRPr="00AB3F84">
        <w:rPr>
          <w:rFonts w:ascii="Times New Roman" w:hAnsi="Times New Roman" w:cs="Times New Roman"/>
          <w:sz w:val="24"/>
          <w:szCs w:val="24"/>
        </w:rPr>
        <w:t>e Q14 foram retirados por apresentarem pesos fatoriais inferiores aos indicados pela literatura como aceitáveis (.38 e.46, ambos menores que.50). Se atentarmos nas afirmações que os compõem e que passamos a descrever: “</w:t>
      </w:r>
      <w:r w:rsidRPr="00AB3F84">
        <w:rPr>
          <w:rFonts w:ascii="Times New Roman" w:hAnsi="Times New Roman" w:cs="Times New Roman"/>
          <w:i/>
          <w:sz w:val="24"/>
          <w:szCs w:val="24"/>
        </w:rPr>
        <w:t>Q10 – O CNE tem símbolos e expressões de filiação, tais como roupas, sinais, arte, arquitetura, logótipos, pontos de referência e bandeiras que as pessoas conseguem reconhecer”; “Q14 – O CNE, enquanto comunidade, pode influenciar outras comunidades”</w:t>
      </w:r>
      <w:r w:rsidRPr="00AB3F84">
        <w:rPr>
          <w:rFonts w:ascii="Times New Roman" w:hAnsi="Times New Roman" w:cs="Times New Roman"/>
          <w:sz w:val="24"/>
          <w:szCs w:val="24"/>
        </w:rPr>
        <w:t xml:space="preserve"> e tendo em conta o contexto de estudo podemos sugerir que no caso do item Q10, a existência de símbolos e expressões de afiliação são muito expressivas o que pode tornar redundante a presente afirmação. Já no caso do item Q14, seria interessante em estudos futuros explorar como é que este item é interpretado pelos respondentes.</w:t>
      </w:r>
    </w:p>
    <w:p w:rsidR="00AD1E02" w:rsidRPr="00AB3F84" w:rsidRDefault="00AD1E02" w:rsidP="00AD1E02">
      <w:pPr>
        <w:spacing w:before="120" w:after="120" w:line="480" w:lineRule="auto"/>
        <w:ind w:firstLine="709"/>
        <w:rPr>
          <w:rFonts w:ascii="Times New Roman" w:hAnsi="Times New Roman" w:cs="Times New Roman"/>
          <w:sz w:val="24"/>
          <w:szCs w:val="24"/>
        </w:rPr>
      </w:pPr>
      <w:r w:rsidRPr="00AB3F84">
        <w:rPr>
          <w:rFonts w:ascii="Times New Roman" w:hAnsi="Times New Roman" w:cs="Times New Roman"/>
          <w:sz w:val="24"/>
          <w:szCs w:val="24"/>
        </w:rPr>
        <w:t xml:space="preserve">O modelo </w:t>
      </w:r>
      <w:r w:rsidR="00DA30C2">
        <w:rPr>
          <w:rFonts w:ascii="Times New Roman" w:hAnsi="Times New Roman" w:cs="Times New Roman"/>
          <w:sz w:val="24"/>
          <w:szCs w:val="24"/>
        </w:rPr>
        <w:t>que resultou do nosso estudo tem</w:t>
      </w:r>
      <w:r w:rsidRPr="00AB3F84">
        <w:rPr>
          <w:rFonts w:ascii="Times New Roman" w:hAnsi="Times New Roman" w:cs="Times New Roman"/>
          <w:sz w:val="24"/>
          <w:szCs w:val="24"/>
        </w:rPr>
        <w:t xml:space="preserve"> 22 itens</w:t>
      </w:r>
      <w:r w:rsidR="00DA30C2">
        <w:rPr>
          <w:rFonts w:ascii="Times New Roman" w:hAnsi="Times New Roman" w:cs="Times New Roman"/>
          <w:sz w:val="24"/>
          <w:szCs w:val="24"/>
        </w:rPr>
        <w:t xml:space="preserve"> estruturados em quatro componentes, conforme a escala original</w:t>
      </w:r>
      <w:r w:rsidRPr="00AB3F84">
        <w:rPr>
          <w:rFonts w:ascii="Times New Roman" w:hAnsi="Times New Roman" w:cs="Times New Roman"/>
          <w:sz w:val="24"/>
          <w:szCs w:val="24"/>
        </w:rPr>
        <w:t>, sendo os itens 1 a 6 referentes à dimensão Integração e Satisfação de Necessidades, os itens 7, 8, 9, 11 e 12 referentes à dimensão Estatuto de Membro, os itens 13, 15, 16, 17, 18 relativos à dimensão Influencia e os itens 19 a 24 relativos à dimensão Relações Emocionais Partilhadas.</w:t>
      </w:r>
    </w:p>
    <w:p w:rsidR="00162168" w:rsidRPr="00AB3F84" w:rsidRDefault="00162168" w:rsidP="000029B5">
      <w:pPr>
        <w:tabs>
          <w:tab w:val="left" w:pos="915"/>
        </w:tabs>
        <w:spacing w:before="120" w:after="120" w:line="480" w:lineRule="auto"/>
        <w:jc w:val="both"/>
        <w:rPr>
          <w:rFonts w:ascii="Times New Roman" w:hAnsi="Times New Roman" w:cs="Times New Roman"/>
          <w:sz w:val="24"/>
          <w:szCs w:val="24"/>
        </w:rPr>
      </w:pPr>
    </w:p>
    <w:p w:rsidR="009516A2" w:rsidRPr="00AB74C8" w:rsidRDefault="009516A2" w:rsidP="00AB3F84">
      <w:pPr>
        <w:spacing w:before="120" w:after="120" w:line="480" w:lineRule="auto"/>
        <w:jc w:val="center"/>
        <w:rPr>
          <w:rFonts w:ascii="Times New Roman" w:hAnsi="Times New Roman" w:cs="Times New Roman"/>
          <w:b/>
          <w:sz w:val="24"/>
          <w:szCs w:val="24"/>
        </w:rPr>
      </w:pPr>
      <w:r w:rsidRPr="00AB74C8">
        <w:rPr>
          <w:rFonts w:ascii="Times New Roman" w:hAnsi="Times New Roman" w:cs="Times New Roman"/>
          <w:b/>
          <w:sz w:val="24"/>
          <w:szCs w:val="24"/>
        </w:rPr>
        <w:t xml:space="preserve">Discussão </w:t>
      </w:r>
    </w:p>
    <w:p w:rsidR="003644BC" w:rsidRPr="00AB74C8" w:rsidRDefault="003644BC" w:rsidP="0095452F">
      <w:pPr>
        <w:spacing w:before="120" w:after="120" w:line="480" w:lineRule="auto"/>
        <w:ind w:firstLine="709"/>
        <w:jc w:val="both"/>
        <w:rPr>
          <w:rFonts w:ascii="Times New Roman" w:hAnsi="Times New Roman" w:cs="Times New Roman"/>
          <w:sz w:val="24"/>
          <w:szCs w:val="24"/>
        </w:rPr>
      </w:pPr>
      <w:r w:rsidRPr="00AB74C8">
        <w:rPr>
          <w:rFonts w:ascii="Times New Roman" w:hAnsi="Times New Roman" w:cs="Times New Roman"/>
          <w:sz w:val="24"/>
          <w:szCs w:val="24"/>
        </w:rPr>
        <w:t>No</w:t>
      </w:r>
      <w:r w:rsidR="00801239" w:rsidRPr="00AB74C8">
        <w:rPr>
          <w:rFonts w:ascii="Times New Roman" w:hAnsi="Times New Roman" w:cs="Times New Roman"/>
          <w:sz w:val="24"/>
          <w:szCs w:val="24"/>
        </w:rPr>
        <w:t xml:space="preserve"> presente artigo</w:t>
      </w:r>
      <w:r w:rsidRPr="00AB74C8">
        <w:rPr>
          <w:rFonts w:ascii="Times New Roman" w:hAnsi="Times New Roman" w:cs="Times New Roman"/>
          <w:sz w:val="24"/>
          <w:szCs w:val="24"/>
        </w:rPr>
        <w:t xml:space="preserve"> apesenta-se um estudo das qualidades psicométricas da versão portuguesa da escala </w:t>
      </w:r>
      <w:r w:rsidR="00801239" w:rsidRPr="00AB74C8">
        <w:rPr>
          <w:rFonts w:ascii="Times New Roman" w:hAnsi="Times New Roman" w:cs="Times New Roman"/>
          <w:sz w:val="24"/>
          <w:szCs w:val="24"/>
        </w:rPr>
        <w:t>de sentimento psic</w:t>
      </w:r>
      <w:r w:rsidRPr="00AB74C8">
        <w:rPr>
          <w:rFonts w:ascii="Times New Roman" w:hAnsi="Times New Roman" w:cs="Times New Roman"/>
          <w:sz w:val="24"/>
          <w:szCs w:val="24"/>
        </w:rPr>
        <w:t xml:space="preserve">ológico de comunidade (SCI2_PT), a partir da versão original de Chavis et al. (2008) aplicada a </w:t>
      </w:r>
      <w:r w:rsidR="00801239" w:rsidRPr="00AB74C8">
        <w:rPr>
          <w:rFonts w:ascii="Times New Roman" w:hAnsi="Times New Roman" w:cs="Times New Roman"/>
          <w:sz w:val="24"/>
          <w:szCs w:val="24"/>
        </w:rPr>
        <w:t xml:space="preserve">um contexto associativo, </w:t>
      </w:r>
      <w:r w:rsidRPr="00AB74C8">
        <w:rPr>
          <w:rFonts w:ascii="Times New Roman" w:hAnsi="Times New Roman" w:cs="Times New Roman"/>
          <w:sz w:val="24"/>
          <w:szCs w:val="24"/>
        </w:rPr>
        <w:t>tendo sido realizada uma análise fatorial exploratória e uma confirmatória.</w:t>
      </w:r>
    </w:p>
    <w:p w:rsidR="0095452F" w:rsidRPr="00AB74C8" w:rsidRDefault="003644BC" w:rsidP="003644BC">
      <w:pPr>
        <w:spacing w:before="120" w:after="120" w:line="480" w:lineRule="auto"/>
        <w:ind w:firstLine="709"/>
        <w:jc w:val="both"/>
        <w:rPr>
          <w:rFonts w:ascii="Times New Roman" w:hAnsi="Times New Roman" w:cs="Times New Roman"/>
          <w:sz w:val="24"/>
          <w:szCs w:val="24"/>
        </w:rPr>
      </w:pPr>
      <w:r w:rsidRPr="00AB74C8">
        <w:rPr>
          <w:rFonts w:ascii="Times New Roman" w:hAnsi="Times New Roman" w:cs="Times New Roman"/>
          <w:sz w:val="24"/>
          <w:szCs w:val="24"/>
        </w:rPr>
        <w:t xml:space="preserve">No que concerne à análise fatorial exploratória, o instrumento apresenta quatro dimensões fatorialmente distintas e que no seu total explicam 49.991% da variância da escala. </w:t>
      </w:r>
      <w:r w:rsidR="0095452F" w:rsidRPr="00AB74C8">
        <w:rPr>
          <w:rFonts w:ascii="Times New Roman" w:hAnsi="Times New Roman" w:cs="Times New Roman"/>
          <w:sz w:val="24"/>
          <w:szCs w:val="24"/>
        </w:rPr>
        <w:lastRenderedPageBreak/>
        <w:t xml:space="preserve">Quanto à consistência </w:t>
      </w:r>
      <w:r w:rsidRPr="00AB74C8">
        <w:rPr>
          <w:rFonts w:ascii="Times New Roman" w:hAnsi="Times New Roman" w:cs="Times New Roman"/>
          <w:sz w:val="24"/>
          <w:szCs w:val="24"/>
        </w:rPr>
        <w:t>interna dos constructos verifica</w:t>
      </w:r>
      <w:r w:rsidR="0095452F" w:rsidRPr="00AB74C8">
        <w:rPr>
          <w:rFonts w:ascii="Times New Roman" w:hAnsi="Times New Roman" w:cs="Times New Roman"/>
          <w:sz w:val="24"/>
          <w:szCs w:val="24"/>
        </w:rPr>
        <w:t xml:space="preserve">-se </w:t>
      </w:r>
      <w:r w:rsidRPr="00AB74C8">
        <w:rPr>
          <w:rFonts w:ascii="Times New Roman" w:hAnsi="Times New Roman" w:cs="Times New Roman"/>
          <w:sz w:val="24"/>
          <w:szCs w:val="24"/>
        </w:rPr>
        <w:t xml:space="preserve">que </w:t>
      </w:r>
      <w:r w:rsidR="0095452F" w:rsidRPr="00AB74C8">
        <w:rPr>
          <w:rFonts w:ascii="Times New Roman" w:hAnsi="Times New Roman" w:cs="Times New Roman"/>
          <w:sz w:val="24"/>
          <w:szCs w:val="24"/>
        </w:rPr>
        <w:t xml:space="preserve">dois </w:t>
      </w:r>
      <w:r w:rsidRPr="00AB74C8">
        <w:rPr>
          <w:rFonts w:ascii="Times New Roman" w:hAnsi="Times New Roman" w:cs="Times New Roman"/>
          <w:sz w:val="24"/>
          <w:szCs w:val="24"/>
        </w:rPr>
        <w:t>apresentam</w:t>
      </w:r>
      <w:r w:rsidR="0095452F" w:rsidRPr="00AB74C8">
        <w:rPr>
          <w:rFonts w:ascii="Times New Roman" w:hAnsi="Times New Roman" w:cs="Times New Roman"/>
          <w:sz w:val="24"/>
          <w:szCs w:val="24"/>
        </w:rPr>
        <w:t xml:space="preserve"> uma boa consistência interna </w:t>
      </w:r>
      <w:r w:rsidRPr="00AB74C8">
        <w:rPr>
          <w:rFonts w:ascii="Times New Roman" w:hAnsi="Times New Roman" w:cs="Times New Roman"/>
          <w:sz w:val="24"/>
          <w:szCs w:val="24"/>
        </w:rPr>
        <w:t xml:space="preserve">e os remanescentes dois </w:t>
      </w:r>
      <w:r w:rsidR="0095452F" w:rsidRPr="00AB74C8">
        <w:rPr>
          <w:rFonts w:ascii="Times New Roman" w:hAnsi="Times New Roman" w:cs="Times New Roman"/>
          <w:sz w:val="24"/>
          <w:szCs w:val="24"/>
        </w:rPr>
        <w:t>uma consistência interna moderada.</w:t>
      </w:r>
    </w:p>
    <w:p w:rsidR="00801239" w:rsidRPr="00AB74C8" w:rsidRDefault="0095452F" w:rsidP="00551A84">
      <w:pPr>
        <w:spacing w:before="120" w:after="120" w:line="480" w:lineRule="auto"/>
        <w:ind w:firstLine="709"/>
        <w:jc w:val="both"/>
        <w:rPr>
          <w:rFonts w:ascii="Times New Roman" w:hAnsi="Times New Roman" w:cs="Times New Roman"/>
          <w:sz w:val="24"/>
          <w:szCs w:val="24"/>
        </w:rPr>
      </w:pPr>
      <w:r w:rsidRPr="00AB74C8">
        <w:rPr>
          <w:rFonts w:ascii="Times New Roman" w:hAnsi="Times New Roman" w:cs="Times New Roman"/>
          <w:sz w:val="24"/>
          <w:szCs w:val="24"/>
        </w:rPr>
        <w:t xml:space="preserve">As correlações entre os quatro constructos </w:t>
      </w:r>
      <w:r w:rsidR="003644BC" w:rsidRPr="00AB74C8">
        <w:rPr>
          <w:rFonts w:ascii="Times New Roman" w:hAnsi="Times New Roman" w:cs="Times New Roman"/>
          <w:sz w:val="24"/>
          <w:szCs w:val="24"/>
        </w:rPr>
        <w:t>revelam</w:t>
      </w:r>
      <w:r w:rsidRPr="00AB74C8">
        <w:rPr>
          <w:rFonts w:ascii="Times New Roman" w:hAnsi="Times New Roman" w:cs="Times New Roman"/>
          <w:sz w:val="24"/>
          <w:szCs w:val="24"/>
        </w:rPr>
        <w:t xml:space="preserve">-se estatisticamente significativas, </w:t>
      </w:r>
      <w:r w:rsidR="003644BC" w:rsidRPr="00AB74C8">
        <w:rPr>
          <w:rFonts w:ascii="Times New Roman" w:hAnsi="Times New Roman" w:cs="Times New Roman"/>
          <w:sz w:val="24"/>
          <w:szCs w:val="24"/>
        </w:rPr>
        <w:t xml:space="preserve">resultado que é coerente </w:t>
      </w:r>
      <w:r w:rsidRPr="00AB74C8">
        <w:rPr>
          <w:rFonts w:ascii="Times New Roman" w:hAnsi="Times New Roman" w:cs="Times New Roman"/>
          <w:sz w:val="24"/>
          <w:szCs w:val="24"/>
        </w:rPr>
        <w:t>com a existência</w:t>
      </w:r>
      <w:r w:rsidR="003644BC" w:rsidRPr="00AB74C8">
        <w:rPr>
          <w:rFonts w:ascii="Times New Roman" w:hAnsi="Times New Roman" w:cs="Times New Roman"/>
          <w:sz w:val="24"/>
          <w:szCs w:val="24"/>
        </w:rPr>
        <w:t xml:space="preserve"> de uma conceptualização de um</w:t>
      </w:r>
      <w:r w:rsidRPr="00AB74C8">
        <w:rPr>
          <w:rFonts w:ascii="Times New Roman" w:hAnsi="Times New Roman" w:cs="Times New Roman"/>
          <w:sz w:val="24"/>
          <w:szCs w:val="24"/>
        </w:rPr>
        <w:t xml:space="preserve"> “sentimento de comun</w:t>
      </w:r>
      <w:r w:rsidR="00551A84" w:rsidRPr="00AB74C8">
        <w:rPr>
          <w:rFonts w:ascii="Times New Roman" w:hAnsi="Times New Roman" w:cs="Times New Roman"/>
          <w:sz w:val="24"/>
          <w:szCs w:val="24"/>
        </w:rPr>
        <w:t>idade global” (Cicognani et al. 2008; Deutsch, Marcus &amp; Brazaitis, 2012;  McMillan, 2011).</w:t>
      </w:r>
    </w:p>
    <w:p w:rsidR="001F430E" w:rsidRPr="00AB74C8" w:rsidRDefault="001F430E" w:rsidP="001F430E">
      <w:pPr>
        <w:spacing w:before="120" w:after="120" w:line="480" w:lineRule="auto"/>
        <w:ind w:firstLine="708"/>
        <w:rPr>
          <w:rFonts w:ascii="Times New Roman" w:hAnsi="Times New Roman" w:cs="Times New Roman"/>
          <w:sz w:val="24"/>
          <w:szCs w:val="24"/>
        </w:rPr>
      </w:pPr>
      <w:r w:rsidRPr="00AB74C8">
        <w:rPr>
          <w:rFonts w:ascii="Times New Roman" w:hAnsi="Times New Roman" w:cs="Times New Roman"/>
          <w:sz w:val="24"/>
          <w:szCs w:val="24"/>
        </w:rPr>
        <w:t xml:space="preserve">No seu conjunto a escala SCI-2 </w:t>
      </w:r>
      <w:r w:rsidR="0095452F" w:rsidRPr="00AB74C8">
        <w:rPr>
          <w:rFonts w:ascii="Times New Roman" w:hAnsi="Times New Roman" w:cs="Times New Roman"/>
          <w:sz w:val="24"/>
          <w:szCs w:val="24"/>
        </w:rPr>
        <w:t>apresenta boas características métricas do pont</w:t>
      </w:r>
      <w:r w:rsidRPr="00AB74C8">
        <w:rPr>
          <w:rFonts w:ascii="Times New Roman" w:hAnsi="Times New Roman" w:cs="Times New Roman"/>
          <w:sz w:val="24"/>
          <w:szCs w:val="24"/>
        </w:rPr>
        <w:t>o de vista da análise fatorial, (</w:t>
      </w:r>
      <w:r w:rsidR="004735EC" w:rsidRPr="00AB74C8">
        <w:rPr>
          <w:rFonts w:ascii="Times New Roman" w:hAnsi="Times New Roman" w:cs="Times New Roman"/>
          <w:sz w:val="24"/>
          <w:szCs w:val="24"/>
        </w:rPr>
        <w:t xml:space="preserve">KMO =.926; </w:t>
      </w:r>
      <w:r w:rsidR="004735EC" w:rsidRPr="00AB74C8">
        <w:rPr>
          <w:rFonts w:ascii="Times New Roman" w:hAnsi="Times New Roman" w:cs="Times New Roman"/>
          <w:i/>
          <w:sz w:val="24"/>
          <w:szCs w:val="24"/>
        </w:rPr>
        <w:t>Eigenvalue</w:t>
      </w:r>
      <w:r w:rsidR="004735EC" w:rsidRPr="00AB74C8">
        <w:rPr>
          <w:rFonts w:ascii="Times New Roman" w:hAnsi="Times New Roman" w:cs="Times New Roman"/>
          <w:sz w:val="24"/>
          <w:szCs w:val="24"/>
        </w:rPr>
        <w:t xml:space="preserve"> 7</w:t>
      </w:r>
      <w:r w:rsidR="004735EC" w:rsidRPr="00AB74C8">
        <w:rPr>
          <w:rFonts w:ascii="Times New Roman" w:hAnsi="Times New Roman" w:cs="Times New Roman"/>
          <w:color w:val="000000"/>
          <w:sz w:val="24"/>
          <w:szCs w:val="24"/>
        </w:rPr>
        <w:t>,375; 1,948; 1,594; 1,081)</w:t>
      </w:r>
      <w:r w:rsidRPr="00AB74C8">
        <w:rPr>
          <w:rFonts w:ascii="Times New Roman" w:hAnsi="Times New Roman" w:cs="Times New Roman"/>
          <w:sz w:val="24"/>
          <w:szCs w:val="24"/>
        </w:rPr>
        <w:t xml:space="preserve"> e dos índices de ajustamento </w:t>
      </w:r>
      <w:r w:rsidR="00551A84" w:rsidRPr="00AB74C8">
        <w:rPr>
          <w:rFonts w:ascii="Times New Roman" w:eastAsiaTheme="minorEastAsia" w:hAnsi="Times New Roman" w:cs="Times New Roman"/>
          <w:sz w:val="24"/>
          <w:szCs w:val="24"/>
        </w:rPr>
        <w:t>(χ²= 757,722; χ²/df</w:t>
      </w:r>
      <w:r w:rsidR="004735EC" w:rsidRPr="00AB74C8">
        <w:rPr>
          <w:rFonts w:ascii="Times New Roman" w:eastAsiaTheme="minorEastAsia" w:hAnsi="Times New Roman" w:cs="Times New Roman"/>
          <w:sz w:val="24"/>
          <w:szCs w:val="24"/>
        </w:rPr>
        <w:t>= 3,696</w:t>
      </w:r>
      <w:r w:rsidR="00551A84" w:rsidRPr="00AB74C8">
        <w:rPr>
          <w:rFonts w:ascii="Times New Roman" w:eastAsiaTheme="minorEastAsia" w:hAnsi="Times New Roman" w:cs="Times New Roman"/>
          <w:sz w:val="24"/>
          <w:szCs w:val="24"/>
        </w:rPr>
        <w:t xml:space="preserve">; CFI </w:t>
      </w:r>
      <w:r w:rsidR="004735EC" w:rsidRPr="00AB74C8">
        <w:rPr>
          <w:rFonts w:ascii="Times New Roman" w:eastAsiaTheme="minorEastAsia" w:hAnsi="Times New Roman" w:cs="Times New Roman"/>
          <w:sz w:val="24"/>
          <w:szCs w:val="24"/>
        </w:rPr>
        <w:t>=.420</w:t>
      </w:r>
      <w:r w:rsidR="00551A84" w:rsidRPr="00AB74C8">
        <w:rPr>
          <w:rFonts w:ascii="Times New Roman" w:eastAsiaTheme="minorEastAsia" w:hAnsi="Times New Roman" w:cs="Times New Roman"/>
          <w:sz w:val="24"/>
          <w:szCs w:val="24"/>
        </w:rPr>
        <w:t>;</w:t>
      </w:r>
      <w:r w:rsidR="004735EC" w:rsidRPr="00AB74C8">
        <w:rPr>
          <w:rFonts w:ascii="Times New Roman" w:eastAsiaTheme="minorEastAsia" w:hAnsi="Times New Roman" w:cs="Times New Roman"/>
          <w:sz w:val="24"/>
          <w:szCs w:val="24"/>
        </w:rPr>
        <w:t xml:space="preserve"> PCFI= 0,37</w:t>
      </w:r>
      <w:r w:rsidR="00551A84" w:rsidRPr="00AB74C8">
        <w:rPr>
          <w:rFonts w:ascii="Times New Roman" w:eastAsiaTheme="minorEastAsia" w:hAnsi="Times New Roman" w:cs="Times New Roman"/>
          <w:sz w:val="24"/>
          <w:szCs w:val="24"/>
        </w:rPr>
        <w:t xml:space="preserve">2; </w:t>
      </w:r>
      <w:r w:rsidR="004735EC" w:rsidRPr="00AB74C8">
        <w:rPr>
          <w:rFonts w:ascii="Times New Roman" w:eastAsiaTheme="minorEastAsia" w:hAnsi="Times New Roman" w:cs="Times New Roman"/>
          <w:sz w:val="24"/>
          <w:szCs w:val="24"/>
        </w:rPr>
        <w:t>GFI=.915</w:t>
      </w:r>
      <w:r w:rsidR="00551A84" w:rsidRPr="00AB74C8">
        <w:rPr>
          <w:rFonts w:ascii="Times New Roman" w:eastAsiaTheme="minorEastAsia" w:hAnsi="Times New Roman" w:cs="Times New Roman"/>
          <w:sz w:val="24"/>
          <w:szCs w:val="24"/>
        </w:rPr>
        <w:t>; PGFI=.</w:t>
      </w:r>
      <w:r w:rsidR="004735EC" w:rsidRPr="00AB74C8">
        <w:rPr>
          <w:rFonts w:ascii="Times New Roman" w:eastAsiaTheme="minorEastAsia" w:hAnsi="Times New Roman" w:cs="Times New Roman"/>
          <w:sz w:val="24"/>
          <w:szCs w:val="24"/>
        </w:rPr>
        <w:t>741 – modelo 2ª ordem) no</w:t>
      </w:r>
      <w:r w:rsidRPr="00AB74C8">
        <w:rPr>
          <w:rFonts w:ascii="Times New Roman" w:hAnsi="Times New Roman" w:cs="Times New Roman"/>
          <w:sz w:val="24"/>
          <w:szCs w:val="24"/>
        </w:rPr>
        <w:t xml:space="preserve"> entanto, para os constructos x e Y, os itens Q.10 e Q14 demonstraram</w:t>
      </w:r>
      <w:r w:rsidR="0095452F" w:rsidRPr="00AB74C8">
        <w:rPr>
          <w:rFonts w:ascii="Times New Roman" w:hAnsi="Times New Roman" w:cs="Times New Roman"/>
          <w:sz w:val="24"/>
          <w:szCs w:val="24"/>
        </w:rPr>
        <w:t xml:space="preserve"> a necessidade de aperfeiçoamento pelo que consideramos que são necessários mais estudos </w:t>
      </w:r>
      <w:r w:rsidRPr="00AB74C8">
        <w:rPr>
          <w:rFonts w:ascii="Times New Roman" w:hAnsi="Times New Roman" w:cs="Times New Roman"/>
          <w:sz w:val="24"/>
          <w:szCs w:val="24"/>
        </w:rPr>
        <w:t>em contextos associativos ou outros, por exemplo comunidades de base organizacional, geográfica ou virtual, mantendo</w:t>
      </w:r>
      <w:r w:rsidR="0095452F" w:rsidRPr="00AB74C8">
        <w:rPr>
          <w:rFonts w:ascii="Times New Roman" w:hAnsi="Times New Roman" w:cs="Times New Roman"/>
          <w:sz w:val="24"/>
          <w:szCs w:val="24"/>
        </w:rPr>
        <w:t xml:space="preserve"> os itens envolvidos</w:t>
      </w:r>
      <w:r w:rsidRPr="00AB74C8">
        <w:rPr>
          <w:rFonts w:ascii="Times New Roman" w:hAnsi="Times New Roman" w:cs="Times New Roman"/>
          <w:sz w:val="24"/>
          <w:szCs w:val="24"/>
        </w:rPr>
        <w:t xml:space="preserve"> uma vez que mudando o contexto os resultados podem variar</w:t>
      </w:r>
      <w:r w:rsidR="0095452F" w:rsidRPr="00AB74C8">
        <w:rPr>
          <w:rFonts w:ascii="Times New Roman" w:hAnsi="Times New Roman" w:cs="Times New Roman"/>
          <w:sz w:val="24"/>
          <w:szCs w:val="24"/>
        </w:rPr>
        <w:t xml:space="preserve">. </w:t>
      </w:r>
    </w:p>
    <w:p w:rsidR="001F430E" w:rsidRPr="00AB74C8" w:rsidRDefault="00B26350" w:rsidP="001F430E">
      <w:pPr>
        <w:spacing w:before="120" w:after="120" w:line="480" w:lineRule="auto"/>
        <w:ind w:firstLine="708"/>
        <w:rPr>
          <w:rFonts w:ascii="Times New Roman" w:hAnsi="Times New Roman" w:cs="Times New Roman"/>
          <w:sz w:val="24"/>
          <w:szCs w:val="24"/>
        </w:rPr>
      </w:pPr>
      <w:r w:rsidRPr="00AB74C8">
        <w:rPr>
          <w:rFonts w:ascii="Times New Roman" w:hAnsi="Times New Roman" w:cs="Times New Roman"/>
          <w:sz w:val="24"/>
          <w:szCs w:val="24"/>
        </w:rPr>
        <w:t xml:space="preserve">Quando comparada com outras escalas </w:t>
      </w:r>
      <w:r w:rsidR="001F430E" w:rsidRPr="00AB74C8">
        <w:rPr>
          <w:rFonts w:ascii="Times New Roman" w:hAnsi="Times New Roman" w:cs="Times New Roman"/>
          <w:sz w:val="24"/>
          <w:szCs w:val="24"/>
        </w:rPr>
        <w:t xml:space="preserve">de sentimento de comunidade, a SCI-2 sendo o resultado de uma reflexão teórica e de sucessivas aplicações em diferentes contextos apresenta uma robustez </w:t>
      </w:r>
      <w:r w:rsidR="004D707C" w:rsidRPr="00AB74C8">
        <w:rPr>
          <w:rFonts w:ascii="Times New Roman" w:hAnsi="Times New Roman" w:cs="Times New Roman"/>
          <w:sz w:val="24"/>
          <w:szCs w:val="24"/>
        </w:rPr>
        <w:t xml:space="preserve">considerável e congruente com o amplo debate em torno do desenvolvimento do conceito de sentimento de comunidade e da sua centralidade na compreensão aprofundada do papel que desempenha a ligação dos indivíduos à(s) sua(s) comunidade(s) </w:t>
      </w:r>
      <w:r w:rsidR="004735EC" w:rsidRPr="00AB74C8">
        <w:rPr>
          <w:rFonts w:ascii="Times New Roman" w:hAnsi="Times New Roman" w:cs="Times New Roman"/>
          <w:sz w:val="24"/>
          <w:szCs w:val="24"/>
        </w:rPr>
        <w:t>(</w:t>
      </w:r>
      <w:r w:rsidR="003D2F1B" w:rsidRPr="00AB74C8">
        <w:rPr>
          <w:rFonts w:ascii="Times New Roman" w:hAnsi="Times New Roman" w:cs="Times New Roman"/>
          <w:sz w:val="24"/>
          <w:szCs w:val="24"/>
        </w:rPr>
        <w:t xml:space="preserve">Abflater, Zaglia, &amp; Mueller,2012; </w:t>
      </w:r>
      <w:r w:rsidR="003D2F1B" w:rsidRPr="00AB74C8">
        <w:rPr>
          <w:rFonts w:ascii="Times New Roman" w:hAnsi="Times New Roman" w:cs="Times New Roman"/>
          <w:bCs/>
          <w:sz w:val="24"/>
          <w:szCs w:val="24"/>
        </w:rPr>
        <w:t>Kenyon &amp; Carter, 2011).</w:t>
      </w:r>
      <w:r w:rsidR="004735EC" w:rsidRPr="00AB74C8">
        <w:rPr>
          <w:rFonts w:ascii="Times New Roman" w:hAnsi="Times New Roman" w:cs="Times New Roman"/>
          <w:sz w:val="24"/>
          <w:szCs w:val="24"/>
        </w:rPr>
        <w:t xml:space="preserve"> </w:t>
      </w:r>
    </w:p>
    <w:p w:rsidR="00B26350" w:rsidRPr="00B26350" w:rsidRDefault="004D707C" w:rsidP="001F430E">
      <w:pPr>
        <w:spacing w:before="120" w:after="120" w:line="480" w:lineRule="auto"/>
        <w:ind w:firstLine="708"/>
        <w:rPr>
          <w:rFonts w:ascii="Times New Roman" w:hAnsi="Times New Roman" w:cs="Times New Roman"/>
          <w:sz w:val="24"/>
          <w:szCs w:val="24"/>
        </w:rPr>
      </w:pPr>
      <w:r w:rsidRPr="00AB74C8">
        <w:rPr>
          <w:rFonts w:ascii="Times New Roman" w:hAnsi="Times New Roman" w:cs="Times New Roman"/>
          <w:sz w:val="24"/>
          <w:szCs w:val="24"/>
        </w:rPr>
        <w:t>Esta escala tem a capacidade de ser aplicada e adaptada a contextos de natureza mu</w:t>
      </w:r>
      <w:r w:rsidR="003D2F1B" w:rsidRPr="00AB74C8">
        <w:rPr>
          <w:rFonts w:ascii="Times New Roman" w:hAnsi="Times New Roman" w:cs="Times New Roman"/>
          <w:sz w:val="24"/>
          <w:szCs w:val="24"/>
        </w:rPr>
        <w:t xml:space="preserve">ito diversificada  (Legg, Wells &amp; Barile, 2015)  Stringer &amp; Traill, 2009) </w:t>
      </w:r>
      <w:r w:rsidR="00B26350" w:rsidRPr="00AB74C8">
        <w:rPr>
          <w:rFonts w:ascii="Times New Roman" w:hAnsi="Times New Roman" w:cs="Times New Roman"/>
          <w:sz w:val="24"/>
          <w:szCs w:val="24"/>
        </w:rPr>
        <w:t xml:space="preserve">anteriormente referidas, os seus autores referiram o número de itens e a proximidade com os modelos mais recentes de sentimento de comunidade como algumas das vantagens da sua utilização. </w:t>
      </w:r>
      <w:r w:rsidR="0095452F" w:rsidRPr="00AB74C8">
        <w:rPr>
          <w:rFonts w:ascii="Times New Roman" w:hAnsi="Times New Roman" w:cs="Times New Roman"/>
          <w:sz w:val="24"/>
          <w:szCs w:val="24"/>
        </w:rPr>
        <w:t xml:space="preserve">Considera-se assim </w:t>
      </w:r>
      <w:r w:rsidR="0095452F" w:rsidRPr="00AB74C8">
        <w:rPr>
          <w:rFonts w:ascii="Times New Roman" w:hAnsi="Times New Roman" w:cs="Times New Roman"/>
          <w:sz w:val="24"/>
          <w:szCs w:val="24"/>
        </w:rPr>
        <w:lastRenderedPageBreak/>
        <w:t>importante o desenvolvimento de novas investigações, de forma a validar e confirmar os resultados obtidos, e, aferir se este instrumento representa uma mais-valia para a medição do conceito de Sentimento de Comunidade.</w:t>
      </w:r>
      <w:r w:rsidR="00B26350" w:rsidRPr="00AB74C8">
        <w:t xml:space="preserve"> </w:t>
      </w:r>
      <w:r w:rsidR="00A009A7" w:rsidRPr="00AB74C8">
        <w:rPr>
          <w:rFonts w:ascii="Times New Roman" w:hAnsi="Times New Roman" w:cs="Times New Roman"/>
          <w:sz w:val="24"/>
          <w:szCs w:val="24"/>
        </w:rPr>
        <w:t>Como indicado por Obst e White (2004): "O desenvolvimento de uma escala é uma tarefa onerosa que não ocorre em um único estudo" (p.703).</w:t>
      </w:r>
      <w:r w:rsidR="00ED3892" w:rsidRPr="00AB74C8">
        <w:rPr>
          <w:rFonts w:ascii="Times New Roman" w:hAnsi="Times New Roman" w:cs="Times New Roman"/>
          <w:sz w:val="24"/>
          <w:szCs w:val="24"/>
        </w:rPr>
        <w:t xml:space="preserve"> Outra proposta poderia ser o alargamento deste estudo a outros contextos associativos ou associações de âmbito escutista, nacionais e internacionais, no qual se poderiam estudar outras variáveis contextuais.</w:t>
      </w:r>
      <w:r w:rsidR="00ED3892">
        <w:rPr>
          <w:rFonts w:ascii="Times New Roman" w:hAnsi="Times New Roman" w:cs="Times New Roman"/>
          <w:sz w:val="24"/>
          <w:szCs w:val="24"/>
        </w:rPr>
        <w:t xml:space="preserve"> </w:t>
      </w:r>
    </w:p>
    <w:p w:rsidR="00ED3892" w:rsidRDefault="00ED3892" w:rsidP="00ED3892">
      <w:pPr>
        <w:spacing w:before="120" w:after="120" w:line="480" w:lineRule="auto"/>
        <w:ind w:firstLine="708"/>
        <w:rPr>
          <w:rFonts w:ascii="Times New Roman" w:hAnsi="Times New Roman" w:cs="Times New Roman"/>
          <w:sz w:val="24"/>
          <w:szCs w:val="24"/>
        </w:rPr>
      </w:pPr>
      <w:r>
        <w:rPr>
          <w:rFonts w:ascii="Times New Roman" w:hAnsi="Times New Roman" w:cs="Times New Roman"/>
          <w:sz w:val="24"/>
          <w:szCs w:val="24"/>
        </w:rPr>
        <w:t>Concluindo, e respondendo ao repto de McMillan (2011) pensamos ser importante que como psicólogos comunitários nos desafiemos a nós próprios a repensar a forma como conceptualizamos, medimos e promovemos o sentimento de comunidade, tendo em conta a implementação de teorias multiculturais, compreendendo a importância dos múltiplos grupos dos quais somos membros, encorajando a construção de pontes e promovendo o capital social das nossas comunidades.</w:t>
      </w:r>
      <w:r w:rsidR="00767147">
        <w:rPr>
          <w:rFonts w:ascii="Times New Roman" w:hAnsi="Times New Roman" w:cs="Times New Roman"/>
          <w:sz w:val="24"/>
          <w:szCs w:val="24"/>
        </w:rPr>
        <w:t xml:space="preserve"> </w:t>
      </w:r>
    </w:p>
    <w:p w:rsidR="00CB7BC0" w:rsidRPr="00AB3F84" w:rsidRDefault="00CB7BC0" w:rsidP="00ED3892">
      <w:pPr>
        <w:spacing w:before="120" w:after="120" w:line="480" w:lineRule="auto"/>
        <w:rPr>
          <w:rFonts w:ascii="Times New Roman" w:hAnsi="Times New Roman" w:cs="Times New Roman"/>
          <w:sz w:val="24"/>
          <w:szCs w:val="24"/>
          <w:highlight w:val="yellow"/>
        </w:rPr>
      </w:pPr>
    </w:p>
    <w:p w:rsidR="00284074" w:rsidRPr="00AB3F84" w:rsidRDefault="009A7D48" w:rsidP="00AB3F84">
      <w:pPr>
        <w:spacing w:line="480" w:lineRule="auto"/>
        <w:rPr>
          <w:rFonts w:ascii="Times New Roman" w:hAnsi="Times New Roman" w:cs="Times New Roman"/>
          <w:b/>
          <w:sz w:val="24"/>
          <w:szCs w:val="24"/>
        </w:rPr>
      </w:pPr>
      <w:r w:rsidRPr="00AB3F84">
        <w:rPr>
          <w:rFonts w:ascii="Times New Roman" w:hAnsi="Times New Roman" w:cs="Times New Roman"/>
          <w:b/>
          <w:sz w:val="24"/>
          <w:szCs w:val="24"/>
        </w:rPr>
        <w:t>Referências</w:t>
      </w:r>
    </w:p>
    <w:p w:rsidR="00FB52A1" w:rsidRPr="00AB3F84" w:rsidRDefault="00FB52A1" w:rsidP="00AB3F84">
      <w:pPr>
        <w:spacing w:before="120" w:after="120" w:line="480" w:lineRule="auto"/>
        <w:ind w:firstLine="709"/>
        <w:jc w:val="both"/>
        <w:rPr>
          <w:rFonts w:ascii="Times New Roman" w:hAnsi="Times New Roman" w:cs="Times New Roman"/>
          <w:sz w:val="24"/>
          <w:szCs w:val="24"/>
          <w:lang w:val="en-US"/>
        </w:rPr>
      </w:pPr>
      <w:r w:rsidRPr="004D17C4">
        <w:rPr>
          <w:rFonts w:ascii="Times New Roman" w:hAnsi="Times New Roman" w:cs="Times New Roman"/>
          <w:sz w:val="24"/>
          <w:szCs w:val="24"/>
        </w:rPr>
        <w:t xml:space="preserve">Abflater, D., Zaglia, M. &amp; Mueller, J. (2012). </w:t>
      </w:r>
      <w:r w:rsidRPr="00AB3F84">
        <w:rPr>
          <w:rFonts w:ascii="Times New Roman" w:hAnsi="Times New Roman" w:cs="Times New Roman"/>
          <w:sz w:val="24"/>
          <w:szCs w:val="24"/>
          <w:lang w:val="en-US"/>
        </w:rPr>
        <w:t xml:space="preserve">Sense of virtual community: A follow up on its measurement. </w:t>
      </w:r>
      <w:r w:rsidRPr="00AB3F84">
        <w:rPr>
          <w:rFonts w:ascii="Times New Roman" w:hAnsi="Times New Roman" w:cs="Times New Roman"/>
          <w:i/>
          <w:sz w:val="24"/>
          <w:szCs w:val="24"/>
          <w:lang w:val="en-US"/>
        </w:rPr>
        <w:t>Computers in Human Behavior, 28</w:t>
      </w:r>
      <w:r w:rsidRPr="00AB3F84">
        <w:rPr>
          <w:rFonts w:ascii="Times New Roman" w:hAnsi="Times New Roman" w:cs="Times New Roman"/>
          <w:sz w:val="24"/>
          <w:szCs w:val="24"/>
          <w:lang w:val="en-US"/>
        </w:rPr>
        <w:t>, 400–404.</w:t>
      </w:r>
    </w:p>
    <w:p w:rsidR="00C562A7" w:rsidRPr="00AB3F84" w:rsidRDefault="003239E4" w:rsidP="00AB3F84">
      <w:pPr>
        <w:spacing w:before="120" w:after="120" w:line="480" w:lineRule="auto"/>
        <w:ind w:firstLine="709"/>
        <w:jc w:val="both"/>
        <w:rPr>
          <w:rFonts w:ascii="Times New Roman" w:eastAsia="AdvEPSTIM" w:hAnsi="Times New Roman" w:cs="Times New Roman"/>
          <w:sz w:val="24"/>
          <w:szCs w:val="24"/>
          <w:lang w:val="en-US"/>
        </w:rPr>
      </w:pPr>
      <w:r w:rsidRPr="00AB3F84">
        <w:rPr>
          <w:rFonts w:ascii="Times New Roman" w:hAnsi="Times New Roman" w:cs="Times New Roman"/>
          <w:bCs/>
          <w:sz w:val="24"/>
          <w:szCs w:val="24"/>
          <w:lang w:val="en-US"/>
        </w:rPr>
        <w:t xml:space="preserve">Blanchard, A. (2008). </w:t>
      </w:r>
      <w:r w:rsidRPr="00AB3F84">
        <w:rPr>
          <w:rFonts w:ascii="Times New Roman" w:eastAsia="AdvEPSTIM" w:hAnsi="Times New Roman" w:cs="Times New Roman"/>
          <w:sz w:val="24"/>
          <w:szCs w:val="24"/>
          <w:lang w:val="en-US"/>
        </w:rPr>
        <w:t xml:space="preserve">Testing a model of sense of virtual community. </w:t>
      </w:r>
      <w:r w:rsidRPr="00AB3F84">
        <w:rPr>
          <w:rFonts w:ascii="Times New Roman" w:eastAsia="AdvEPSTIM" w:hAnsi="Times New Roman" w:cs="Times New Roman"/>
          <w:i/>
          <w:sz w:val="24"/>
          <w:szCs w:val="24"/>
          <w:lang w:val="en-US"/>
        </w:rPr>
        <w:t>Computers in Human Behavior, 24,</w:t>
      </w:r>
      <w:r w:rsidRPr="00AB3F84">
        <w:rPr>
          <w:rFonts w:ascii="Times New Roman" w:eastAsia="AdvEPSTIM" w:hAnsi="Times New Roman" w:cs="Times New Roman"/>
          <w:sz w:val="24"/>
          <w:szCs w:val="24"/>
          <w:lang w:val="en-US"/>
        </w:rPr>
        <w:t xml:space="preserve"> 2107–2123.</w:t>
      </w:r>
    </w:p>
    <w:p w:rsidR="00073734" w:rsidRPr="00AB3F84" w:rsidRDefault="00DA18A6" w:rsidP="00AB3F84">
      <w:pPr>
        <w:spacing w:before="120" w:after="120" w:line="480" w:lineRule="auto"/>
        <w:ind w:firstLine="709"/>
        <w:jc w:val="both"/>
        <w:rPr>
          <w:rFonts w:ascii="Times New Roman" w:hAnsi="Times New Roman" w:cs="Times New Roman"/>
          <w:bCs/>
          <w:sz w:val="24"/>
          <w:szCs w:val="24"/>
          <w:lang w:val="en-US"/>
        </w:rPr>
      </w:pPr>
      <w:r w:rsidRPr="00AB3F84">
        <w:rPr>
          <w:rFonts w:ascii="Times New Roman" w:hAnsi="Times New Roman" w:cs="Times New Roman"/>
          <w:bCs/>
          <w:sz w:val="24"/>
          <w:szCs w:val="24"/>
          <w:lang w:val="en-US"/>
        </w:rPr>
        <w:t xml:space="preserve">Bokszczanin, A. (2012). Social support provided by adolescents following a disaster and perceived social support, sense of community at school, and proactive coping.  </w:t>
      </w:r>
      <w:r w:rsidRPr="00AB3F84">
        <w:rPr>
          <w:rFonts w:ascii="Times New Roman" w:hAnsi="Times New Roman" w:cs="Times New Roman"/>
          <w:bCs/>
          <w:i/>
          <w:sz w:val="24"/>
          <w:szCs w:val="24"/>
          <w:lang w:val="en-US"/>
        </w:rPr>
        <w:t>Anxiety, Stress, &amp; Coping: An International Journal, 25 (5),</w:t>
      </w:r>
      <w:r w:rsidRPr="00AB3F84">
        <w:rPr>
          <w:rFonts w:ascii="Times New Roman" w:hAnsi="Times New Roman" w:cs="Times New Roman"/>
          <w:bCs/>
          <w:sz w:val="24"/>
          <w:szCs w:val="24"/>
          <w:lang w:val="en-US"/>
        </w:rPr>
        <w:t xml:space="preserve"> 575-592.</w:t>
      </w:r>
    </w:p>
    <w:p w:rsidR="00B7602B" w:rsidRPr="00AB3F84" w:rsidRDefault="00B7602B" w:rsidP="00AB3F84">
      <w:pPr>
        <w:spacing w:before="120" w:after="120" w:line="480" w:lineRule="auto"/>
        <w:ind w:firstLine="709"/>
        <w:jc w:val="both"/>
        <w:rPr>
          <w:rFonts w:ascii="Times New Roman" w:hAnsi="Times New Roman" w:cs="Times New Roman"/>
          <w:bCs/>
          <w:sz w:val="24"/>
          <w:szCs w:val="24"/>
          <w:lang w:val="en-US"/>
        </w:rPr>
      </w:pPr>
      <w:r w:rsidRPr="00AB3F84">
        <w:rPr>
          <w:rFonts w:ascii="Times New Roman" w:hAnsi="Times New Roman" w:cs="Times New Roman"/>
          <w:bCs/>
          <w:sz w:val="24"/>
          <w:szCs w:val="24"/>
          <w:lang w:val="en-US"/>
        </w:rPr>
        <w:t>Brodsky, A. (1996). Resilient Single Mothers in Risky Neighborhoods: Negative Psychological Sense of </w:t>
      </w:r>
      <w:r w:rsidRPr="00AB3F84">
        <w:rPr>
          <w:rFonts w:ascii="Times New Roman" w:hAnsi="Times New Roman" w:cs="Times New Roman"/>
          <w:sz w:val="24"/>
          <w:szCs w:val="24"/>
          <w:lang w:val="en-US"/>
        </w:rPr>
        <w:t>Community</w:t>
      </w:r>
      <w:r w:rsidRPr="00AB3F84">
        <w:rPr>
          <w:rFonts w:ascii="Times New Roman" w:hAnsi="Times New Roman" w:cs="Times New Roman"/>
          <w:bCs/>
          <w:sz w:val="24"/>
          <w:szCs w:val="24"/>
          <w:lang w:val="en-US"/>
        </w:rPr>
        <w:t xml:space="preserve">. </w:t>
      </w:r>
      <w:r w:rsidRPr="00AB3F84">
        <w:rPr>
          <w:rFonts w:ascii="Times New Roman" w:hAnsi="Times New Roman" w:cs="Times New Roman"/>
          <w:bCs/>
          <w:i/>
          <w:sz w:val="24"/>
          <w:szCs w:val="24"/>
          <w:lang w:val="en-US"/>
        </w:rPr>
        <w:t>Journal of Community Psychology, 24(4)</w:t>
      </w:r>
      <w:r w:rsidRPr="00AB3F84">
        <w:rPr>
          <w:rFonts w:ascii="Times New Roman" w:hAnsi="Times New Roman" w:cs="Times New Roman"/>
          <w:bCs/>
          <w:sz w:val="24"/>
          <w:szCs w:val="24"/>
          <w:lang w:val="en-US"/>
        </w:rPr>
        <w:t>, 347-363.</w:t>
      </w:r>
    </w:p>
    <w:p w:rsidR="0063613B" w:rsidRPr="00AB3F84" w:rsidRDefault="0063613B" w:rsidP="00AB3F84">
      <w:pPr>
        <w:spacing w:before="120" w:after="120" w:line="480" w:lineRule="auto"/>
        <w:ind w:firstLine="709"/>
        <w:jc w:val="both"/>
        <w:rPr>
          <w:rFonts w:ascii="Times New Roman" w:hAnsi="Times New Roman" w:cs="Times New Roman"/>
          <w:bCs/>
          <w:sz w:val="24"/>
          <w:szCs w:val="24"/>
          <w:lang w:val="en-US"/>
        </w:rPr>
      </w:pPr>
      <w:r w:rsidRPr="00AB3F84">
        <w:rPr>
          <w:rFonts w:ascii="Times New Roman" w:hAnsi="Times New Roman" w:cs="Times New Roman"/>
          <w:bCs/>
          <w:sz w:val="24"/>
          <w:szCs w:val="24"/>
          <w:lang w:val="en-US"/>
        </w:rPr>
        <w:lastRenderedPageBreak/>
        <w:t xml:space="preserve">Brodsky, A. &amp; Marx, C. (2001). Layers of identity: Multiple psychological senses of community within a community setting. </w:t>
      </w:r>
      <w:r w:rsidRPr="00AB3F84">
        <w:rPr>
          <w:rFonts w:ascii="Times New Roman" w:hAnsi="Times New Roman" w:cs="Times New Roman"/>
          <w:bCs/>
          <w:i/>
          <w:sz w:val="24"/>
          <w:szCs w:val="24"/>
          <w:lang w:val="en-US"/>
        </w:rPr>
        <w:t>Journal of Community Psychology, 27(2),</w:t>
      </w:r>
      <w:r w:rsidRPr="00AB3F84">
        <w:rPr>
          <w:rFonts w:ascii="Times New Roman" w:hAnsi="Times New Roman" w:cs="Times New Roman"/>
          <w:bCs/>
          <w:sz w:val="24"/>
          <w:szCs w:val="24"/>
          <w:lang w:val="en-US"/>
        </w:rPr>
        <w:t xml:space="preserve"> 161-178.</w:t>
      </w:r>
    </w:p>
    <w:p w:rsidR="00B7602B" w:rsidRPr="00AB3F84" w:rsidRDefault="00DA18A6" w:rsidP="00AB3F84">
      <w:pPr>
        <w:spacing w:before="120" w:after="120" w:line="480" w:lineRule="auto"/>
        <w:ind w:firstLine="709"/>
        <w:jc w:val="both"/>
        <w:rPr>
          <w:rFonts w:ascii="Times New Roman" w:hAnsi="Times New Roman" w:cs="Times New Roman"/>
          <w:bCs/>
          <w:sz w:val="24"/>
          <w:szCs w:val="24"/>
          <w:lang w:val="en-US"/>
        </w:rPr>
      </w:pPr>
      <w:r w:rsidRPr="00AB3F84">
        <w:rPr>
          <w:rFonts w:ascii="Times New Roman" w:hAnsi="Times New Roman" w:cs="Times New Roman"/>
          <w:bCs/>
          <w:sz w:val="24"/>
          <w:szCs w:val="24"/>
          <w:lang w:val="en-US"/>
        </w:rPr>
        <w:t xml:space="preserve">Brodsky, A., O’Campo, P. &amp; Aronson, R. (1999). PSOC in community context: Multi-level correlates of a measure of Psychology, </w:t>
      </w:r>
      <w:r w:rsidRPr="00AB3F84">
        <w:rPr>
          <w:rFonts w:ascii="Times New Roman" w:hAnsi="Times New Roman" w:cs="Times New Roman"/>
          <w:bCs/>
          <w:i/>
          <w:sz w:val="24"/>
          <w:szCs w:val="24"/>
          <w:lang w:val="en-US"/>
        </w:rPr>
        <w:t>Journal of Community Psychology, 27</w:t>
      </w:r>
      <w:r w:rsidRPr="00AB3F84">
        <w:rPr>
          <w:rFonts w:ascii="Times New Roman" w:hAnsi="Times New Roman" w:cs="Times New Roman"/>
          <w:bCs/>
          <w:sz w:val="24"/>
          <w:szCs w:val="24"/>
          <w:lang w:val="en-US"/>
        </w:rPr>
        <w:t>, 659-679.</w:t>
      </w:r>
    </w:p>
    <w:p w:rsidR="0063613B" w:rsidRPr="00AB3F84" w:rsidRDefault="0063613B" w:rsidP="00AB3F84">
      <w:pPr>
        <w:spacing w:before="120" w:after="120" w:line="480" w:lineRule="auto"/>
        <w:ind w:firstLine="709"/>
        <w:jc w:val="both"/>
        <w:rPr>
          <w:rFonts w:ascii="Times New Roman" w:hAnsi="Times New Roman" w:cs="Times New Roman"/>
          <w:bCs/>
          <w:sz w:val="24"/>
          <w:szCs w:val="24"/>
        </w:rPr>
      </w:pPr>
      <w:r w:rsidRPr="00AB3F84">
        <w:rPr>
          <w:rFonts w:ascii="Times New Roman" w:hAnsi="Times New Roman" w:cs="Times New Roman"/>
          <w:bCs/>
          <w:sz w:val="24"/>
          <w:szCs w:val="24"/>
          <w:lang w:val="en-US"/>
        </w:rPr>
        <w:t xml:space="preserve">Cantano, V., Pretty, G., Southwell, R. &amp; Cole, G. (1993). Sense of community and union participation. </w:t>
      </w:r>
      <w:r w:rsidRPr="00AB3F84">
        <w:rPr>
          <w:rFonts w:ascii="Times New Roman" w:hAnsi="Times New Roman" w:cs="Times New Roman"/>
          <w:bCs/>
          <w:i/>
          <w:sz w:val="24"/>
          <w:szCs w:val="24"/>
        </w:rPr>
        <w:t>Psychological Reports, 72</w:t>
      </w:r>
      <w:r w:rsidRPr="00AB3F84">
        <w:rPr>
          <w:rFonts w:ascii="Times New Roman" w:hAnsi="Times New Roman" w:cs="Times New Roman"/>
          <w:bCs/>
          <w:sz w:val="24"/>
          <w:szCs w:val="24"/>
        </w:rPr>
        <w:t>, 333-334.</w:t>
      </w:r>
    </w:p>
    <w:p w:rsidR="00FB52A1" w:rsidRPr="00124294" w:rsidRDefault="00FB52A1" w:rsidP="00AB3F84">
      <w:pPr>
        <w:pStyle w:val="Default"/>
        <w:spacing w:before="120" w:after="120" w:line="480" w:lineRule="auto"/>
        <w:ind w:firstLine="709"/>
        <w:jc w:val="both"/>
        <w:rPr>
          <w:rFonts w:ascii="Times New Roman" w:hAnsi="Times New Roman" w:cs="Times New Roman"/>
          <w:bCs/>
        </w:rPr>
      </w:pPr>
      <w:r w:rsidRPr="00AB3F84">
        <w:rPr>
          <w:rFonts w:ascii="Times New Roman" w:hAnsi="Times New Roman" w:cs="Times New Roman"/>
          <w:bCs/>
        </w:rPr>
        <w:t>Carapinha, A. &amp; Lind, W. (2010</w:t>
      </w:r>
      <w:r w:rsidRPr="00AB3F84">
        <w:rPr>
          <w:rFonts w:ascii="Times New Roman" w:hAnsi="Times New Roman" w:cs="Times New Roman"/>
          <w:bCs/>
          <w:i/>
        </w:rPr>
        <w:t>). Influência do processo de realojamento na perceção de sentido de comunidade e Apoio social percebido</w:t>
      </w:r>
      <w:r w:rsidRPr="00AB3F84">
        <w:rPr>
          <w:rFonts w:ascii="Times New Roman" w:hAnsi="Times New Roman" w:cs="Times New Roman"/>
          <w:bCs/>
        </w:rPr>
        <w:t xml:space="preserve">. (Tese de Mestrado). Retirado do Repositório da Faculdade de Psicologia da Universidade de Lisboa. </w:t>
      </w:r>
      <w:r w:rsidRPr="00124294">
        <w:rPr>
          <w:rFonts w:ascii="Times New Roman" w:hAnsi="Times New Roman" w:cs="Times New Roman"/>
          <w:bCs/>
        </w:rPr>
        <w:t>Lisboa.</w:t>
      </w:r>
    </w:p>
    <w:p w:rsidR="00A94AC5" w:rsidRPr="00A94AC5" w:rsidRDefault="00A94AC5" w:rsidP="00A94AC5">
      <w:pPr>
        <w:pStyle w:val="Default"/>
        <w:spacing w:before="120" w:after="120" w:line="480" w:lineRule="auto"/>
        <w:ind w:firstLine="709"/>
        <w:jc w:val="both"/>
        <w:rPr>
          <w:rFonts w:ascii="Times New Roman" w:hAnsi="Times New Roman" w:cs="Times New Roman"/>
          <w:bCs/>
          <w:lang w:val="en-US"/>
        </w:rPr>
      </w:pPr>
      <w:r w:rsidRPr="00A94AC5">
        <w:rPr>
          <w:rFonts w:ascii="Times New Roman" w:hAnsi="Times New Roman" w:cs="Times New Roman"/>
          <w:bCs/>
        </w:rPr>
        <w:t xml:space="preserve">Carvalho, J. &amp; Lind, W. (2012). </w:t>
      </w:r>
      <w:r w:rsidRPr="00A94AC5">
        <w:rPr>
          <w:i/>
        </w:rPr>
        <w:t>A importância do sentido psicológico de comunidade e do apoio social percebido na comunidade ecuménica de Taizé</w:t>
      </w:r>
      <w:r>
        <w:t xml:space="preserve">. </w:t>
      </w:r>
      <w:r w:rsidRPr="00AB3F84">
        <w:rPr>
          <w:rFonts w:ascii="Times New Roman" w:hAnsi="Times New Roman" w:cs="Times New Roman"/>
          <w:bCs/>
        </w:rPr>
        <w:t xml:space="preserve">(Tese de Mestrado). Retirado do Repositório da Faculdade de Psicologia da Universidade de Lisboa. </w:t>
      </w:r>
      <w:r w:rsidRPr="00AB3F84">
        <w:rPr>
          <w:rFonts w:ascii="Times New Roman" w:hAnsi="Times New Roman" w:cs="Times New Roman"/>
          <w:bCs/>
          <w:lang w:val="en-US"/>
        </w:rPr>
        <w:t>Lisboa.</w:t>
      </w:r>
    </w:p>
    <w:p w:rsidR="00D555EC" w:rsidRPr="00AB3F84" w:rsidRDefault="00D555EC" w:rsidP="00AB3F84">
      <w:pPr>
        <w:spacing w:before="120" w:after="120" w:line="480" w:lineRule="auto"/>
        <w:ind w:firstLine="709"/>
        <w:jc w:val="both"/>
        <w:rPr>
          <w:rFonts w:ascii="Times New Roman" w:hAnsi="Times New Roman" w:cs="Times New Roman"/>
          <w:bCs/>
          <w:sz w:val="24"/>
          <w:szCs w:val="24"/>
          <w:lang w:val="en-US"/>
        </w:rPr>
      </w:pPr>
      <w:r w:rsidRPr="00124294">
        <w:rPr>
          <w:rFonts w:ascii="Times New Roman" w:hAnsi="Times New Roman" w:cs="Times New Roman"/>
          <w:bCs/>
          <w:sz w:val="24"/>
          <w:szCs w:val="24"/>
          <w:lang w:val="en-GB"/>
        </w:rPr>
        <w:t xml:space="preserve">Chavis,D., Lee, K., &amp; Acosta, J. (2008). </w:t>
      </w:r>
      <w:r w:rsidRPr="00AB3F84">
        <w:rPr>
          <w:rFonts w:ascii="Times New Roman" w:hAnsi="Times New Roman" w:cs="Times New Roman"/>
          <w:bCs/>
          <w:sz w:val="24"/>
          <w:szCs w:val="24"/>
          <w:lang w:val="en-US"/>
        </w:rPr>
        <w:t>The Sense of Community (SCI) Revised: The Reliability and Validity of the SCI-2. Paper presented at the 2nd International Community Psychology Conference, Lisboa, Portugal.</w:t>
      </w:r>
    </w:p>
    <w:p w:rsidR="00DA18A6" w:rsidRPr="00001295" w:rsidRDefault="00DA18A6" w:rsidP="00AB3F84">
      <w:pPr>
        <w:autoSpaceDE w:val="0"/>
        <w:autoSpaceDN w:val="0"/>
        <w:adjustRightInd w:val="0"/>
        <w:spacing w:before="120" w:after="120" w:line="480" w:lineRule="auto"/>
        <w:ind w:firstLine="709"/>
        <w:jc w:val="both"/>
        <w:rPr>
          <w:rFonts w:ascii="Times New Roman" w:hAnsi="Times New Roman" w:cs="Times New Roman"/>
          <w:sz w:val="24"/>
          <w:szCs w:val="24"/>
          <w:lang w:val="en-US"/>
        </w:rPr>
      </w:pPr>
      <w:r w:rsidRPr="00AB3F84">
        <w:rPr>
          <w:rFonts w:ascii="Times New Roman" w:hAnsi="Times New Roman" w:cs="Times New Roman"/>
          <w:sz w:val="24"/>
          <w:szCs w:val="24"/>
        </w:rPr>
        <w:t xml:space="preserve">Cicognani, E., Pirini, C., Keyes, C., Joshanloo, M., Rostami, R. &amp; Nosratabadi, M. (2008). </w:t>
      </w:r>
      <w:r w:rsidRPr="00AB3F84">
        <w:rPr>
          <w:rFonts w:ascii="Times New Roman" w:hAnsi="Times New Roman" w:cs="Times New Roman"/>
          <w:sz w:val="24"/>
          <w:szCs w:val="24"/>
          <w:lang w:val="en-US"/>
        </w:rPr>
        <w:t xml:space="preserve">Social Participation, Sense of Community and Social Well Being: A Study on American, Italian and Iranian University Students. </w:t>
      </w:r>
      <w:r w:rsidRPr="00001295">
        <w:rPr>
          <w:rFonts w:ascii="Times New Roman" w:hAnsi="Times New Roman" w:cs="Times New Roman"/>
          <w:i/>
          <w:sz w:val="24"/>
          <w:szCs w:val="24"/>
          <w:lang w:val="en-US"/>
        </w:rPr>
        <w:t xml:space="preserve">Social Indicators Research, 89, </w:t>
      </w:r>
      <w:r w:rsidRPr="00001295">
        <w:rPr>
          <w:rFonts w:ascii="Times New Roman" w:hAnsi="Times New Roman" w:cs="Times New Roman"/>
          <w:sz w:val="24"/>
          <w:szCs w:val="24"/>
          <w:lang w:val="en-US"/>
        </w:rPr>
        <w:t>97-112.</w:t>
      </w:r>
    </w:p>
    <w:p w:rsidR="00551A84" w:rsidRPr="00001295" w:rsidRDefault="00551A84" w:rsidP="00AB3F84">
      <w:pPr>
        <w:autoSpaceDE w:val="0"/>
        <w:autoSpaceDN w:val="0"/>
        <w:adjustRightInd w:val="0"/>
        <w:spacing w:before="120" w:after="120" w:line="480" w:lineRule="auto"/>
        <w:ind w:firstLine="709"/>
        <w:jc w:val="both"/>
        <w:rPr>
          <w:rFonts w:ascii="Times New Roman" w:hAnsi="Times New Roman" w:cs="Times New Roman"/>
          <w:sz w:val="24"/>
          <w:szCs w:val="24"/>
          <w:lang w:val="en-US"/>
        </w:rPr>
      </w:pPr>
      <w:r w:rsidRPr="00001295">
        <w:rPr>
          <w:rFonts w:ascii="Times New Roman" w:hAnsi="Times New Roman" w:cs="Times New Roman"/>
          <w:sz w:val="24"/>
          <w:szCs w:val="24"/>
          <w:lang w:val="en-US"/>
        </w:rPr>
        <w:t>Deutsch, M., Marcus, E. C., &amp; Brazaitis, S. (2012). A framework for thinking about developing a global community. In Psychological components of sustainable peace (pp. 299-324). Springer New York.</w:t>
      </w:r>
    </w:p>
    <w:p w:rsidR="00DA18A6" w:rsidRPr="00AB3F84" w:rsidRDefault="00DA18A6" w:rsidP="00AB3F84">
      <w:pPr>
        <w:spacing w:before="120" w:after="120" w:line="480" w:lineRule="auto"/>
        <w:ind w:firstLine="709"/>
        <w:jc w:val="both"/>
        <w:rPr>
          <w:rFonts w:ascii="Times New Roman" w:hAnsi="Times New Roman" w:cs="Times New Roman"/>
          <w:bCs/>
          <w:sz w:val="24"/>
          <w:szCs w:val="24"/>
          <w:lang w:val="en-US"/>
        </w:rPr>
      </w:pPr>
      <w:r w:rsidRPr="00AB3F84">
        <w:rPr>
          <w:rFonts w:ascii="Times New Roman" w:hAnsi="Times New Roman" w:cs="Times New Roman"/>
          <w:bCs/>
          <w:sz w:val="24"/>
          <w:szCs w:val="24"/>
        </w:rPr>
        <w:t xml:space="preserve">Elvas, S. &amp; Vargas-Moniz, M.J. (2010). Sentimento de comunidade, qualidade e satisfação de vida. </w:t>
      </w:r>
      <w:r w:rsidRPr="00AB3F84">
        <w:rPr>
          <w:rFonts w:ascii="Times New Roman" w:hAnsi="Times New Roman" w:cs="Times New Roman"/>
          <w:bCs/>
          <w:i/>
          <w:sz w:val="24"/>
          <w:szCs w:val="24"/>
          <w:lang w:val="en-US"/>
        </w:rPr>
        <w:t>Análise Psicológica 3(28),</w:t>
      </w:r>
      <w:r w:rsidRPr="00AB3F84">
        <w:rPr>
          <w:rFonts w:ascii="Times New Roman" w:hAnsi="Times New Roman" w:cs="Times New Roman"/>
          <w:bCs/>
          <w:sz w:val="24"/>
          <w:szCs w:val="24"/>
          <w:lang w:val="en-US"/>
        </w:rPr>
        <w:t xml:space="preserve"> 451-464.</w:t>
      </w:r>
    </w:p>
    <w:p w:rsidR="0063613B" w:rsidRPr="00AB3F84" w:rsidRDefault="0063613B" w:rsidP="00AB3F84">
      <w:pPr>
        <w:spacing w:before="120" w:after="120" w:line="480" w:lineRule="auto"/>
        <w:ind w:firstLine="709"/>
        <w:jc w:val="both"/>
        <w:rPr>
          <w:rFonts w:ascii="Times New Roman" w:hAnsi="Times New Roman" w:cs="Times New Roman"/>
          <w:bCs/>
          <w:sz w:val="24"/>
          <w:szCs w:val="24"/>
          <w:lang w:val="en-US"/>
        </w:rPr>
      </w:pPr>
      <w:r w:rsidRPr="00AB3F84">
        <w:rPr>
          <w:rFonts w:ascii="Times New Roman" w:hAnsi="Times New Roman" w:cs="Times New Roman"/>
          <w:bCs/>
          <w:sz w:val="24"/>
          <w:szCs w:val="24"/>
          <w:lang w:val="en-US"/>
        </w:rPr>
        <w:lastRenderedPageBreak/>
        <w:t xml:space="preserve">Ficher, A., &amp; Sonn, C. (1999). Aspiration to Community: Community Responses to Rejection. </w:t>
      </w:r>
      <w:r w:rsidRPr="00AB3F84">
        <w:rPr>
          <w:rFonts w:ascii="Times New Roman" w:hAnsi="Times New Roman" w:cs="Times New Roman"/>
          <w:bCs/>
          <w:i/>
          <w:sz w:val="24"/>
          <w:szCs w:val="24"/>
          <w:lang w:val="en-US"/>
        </w:rPr>
        <w:t>Journal of Community Psychology, 27(6),</w:t>
      </w:r>
      <w:r w:rsidRPr="00AB3F84">
        <w:rPr>
          <w:rFonts w:ascii="Times New Roman" w:hAnsi="Times New Roman" w:cs="Times New Roman"/>
          <w:bCs/>
          <w:sz w:val="24"/>
          <w:szCs w:val="24"/>
          <w:lang w:val="en-US"/>
        </w:rPr>
        <w:t xml:space="preserve"> 715-725.</w:t>
      </w:r>
    </w:p>
    <w:p w:rsidR="00DA18A6" w:rsidRPr="00124294" w:rsidRDefault="00DA18A6" w:rsidP="00AB3F84">
      <w:pPr>
        <w:spacing w:before="120" w:after="120" w:line="480" w:lineRule="auto"/>
        <w:ind w:firstLine="709"/>
        <w:jc w:val="both"/>
        <w:rPr>
          <w:rFonts w:ascii="Times New Roman" w:hAnsi="Times New Roman" w:cs="Times New Roman"/>
          <w:sz w:val="24"/>
          <w:szCs w:val="24"/>
        </w:rPr>
      </w:pPr>
      <w:r w:rsidRPr="00AB3F84">
        <w:rPr>
          <w:rFonts w:ascii="Times New Roman" w:hAnsi="Times New Roman" w:cs="Times New Roman"/>
          <w:bCs/>
          <w:sz w:val="24"/>
          <w:szCs w:val="24"/>
          <w:lang w:val="en-US"/>
        </w:rPr>
        <w:t xml:space="preserve">Francis, J., Giles-Corti, B., Wood, L. &amp; Knuiman (2012). </w:t>
      </w:r>
      <w:r w:rsidRPr="00AB3F84">
        <w:rPr>
          <w:rFonts w:ascii="Times New Roman" w:hAnsi="Times New Roman" w:cs="Times New Roman"/>
          <w:sz w:val="24"/>
          <w:szCs w:val="24"/>
          <w:lang w:val="en-US"/>
        </w:rPr>
        <w:t xml:space="preserve">Creating sense of community: The role of public space. </w:t>
      </w:r>
      <w:r w:rsidRPr="00124294">
        <w:rPr>
          <w:rFonts w:ascii="Times New Roman" w:hAnsi="Times New Roman" w:cs="Times New Roman"/>
          <w:i/>
          <w:sz w:val="24"/>
          <w:szCs w:val="24"/>
        </w:rPr>
        <w:t>Journal of Environmental Psychology, 32</w:t>
      </w:r>
      <w:r w:rsidRPr="00124294">
        <w:rPr>
          <w:rFonts w:ascii="Times New Roman" w:hAnsi="Times New Roman" w:cs="Times New Roman"/>
          <w:sz w:val="24"/>
          <w:szCs w:val="24"/>
        </w:rPr>
        <w:t>, 401-409.</w:t>
      </w:r>
    </w:p>
    <w:p w:rsidR="00FB52A1" w:rsidRPr="00AB3F84" w:rsidRDefault="00FB52A1" w:rsidP="00AB3F84">
      <w:pPr>
        <w:pStyle w:val="Default"/>
        <w:spacing w:before="120" w:after="120" w:line="480" w:lineRule="auto"/>
        <w:ind w:firstLine="709"/>
        <w:jc w:val="both"/>
        <w:rPr>
          <w:rFonts w:ascii="Times New Roman" w:hAnsi="Times New Roman" w:cs="Times New Roman"/>
        </w:rPr>
      </w:pPr>
      <w:r w:rsidRPr="00124294">
        <w:rPr>
          <w:rFonts w:ascii="Times New Roman" w:hAnsi="Times New Roman" w:cs="Times New Roman"/>
          <w:bCs/>
        </w:rPr>
        <w:t xml:space="preserve">Gagueija, F. &amp; Carvalhosa, S. (2014). </w:t>
      </w:r>
      <w:r w:rsidRPr="00AB3F84">
        <w:rPr>
          <w:rFonts w:ascii="Times New Roman" w:hAnsi="Times New Roman" w:cs="Times New Roman"/>
          <w:i/>
        </w:rPr>
        <w:t>A Influência de Fatores Individuais e Contextuais no Sentimento Psicológico de Comunidade na Alta de Lisboa</w:t>
      </w:r>
      <w:r w:rsidRPr="00AB3F84">
        <w:rPr>
          <w:rFonts w:ascii="Times New Roman" w:hAnsi="Times New Roman" w:cs="Times New Roman"/>
        </w:rPr>
        <w:t>. (Tese de Mestrado). Retirado do Repositório do ISCTE-IUL. Lisboa.</w:t>
      </w:r>
    </w:p>
    <w:p w:rsidR="00FB52A1" w:rsidRPr="00AB3F84" w:rsidRDefault="00FB52A1" w:rsidP="00AB3F84">
      <w:pPr>
        <w:autoSpaceDE w:val="0"/>
        <w:autoSpaceDN w:val="0"/>
        <w:adjustRightInd w:val="0"/>
        <w:spacing w:before="120" w:after="120" w:line="480" w:lineRule="auto"/>
        <w:ind w:firstLine="709"/>
        <w:jc w:val="both"/>
        <w:rPr>
          <w:rFonts w:ascii="Times New Roman" w:hAnsi="Times New Roman" w:cs="Times New Roman"/>
          <w:bCs/>
          <w:sz w:val="24"/>
          <w:szCs w:val="24"/>
          <w:lang w:val="en-US"/>
        </w:rPr>
      </w:pPr>
      <w:r w:rsidRPr="00124294">
        <w:rPr>
          <w:rFonts w:ascii="Times New Roman" w:hAnsi="Times New Roman" w:cs="Times New Roman"/>
          <w:bCs/>
          <w:sz w:val="24"/>
          <w:szCs w:val="24"/>
        </w:rPr>
        <w:t xml:space="preserve">Gonçalves, A., Lind, W. &amp; Moreira, J. (2009). </w:t>
      </w:r>
      <w:r w:rsidRPr="00AB3F84">
        <w:rPr>
          <w:rFonts w:ascii="Times New Roman" w:hAnsi="Times New Roman" w:cs="Times New Roman"/>
          <w:bCs/>
          <w:i/>
          <w:sz w:val="24"/>
          <w:szCs w:val="24"/>
        </w:rPr>
        <w:t xml:space="preserve">O Sentido de Comunidade, o Suporte Social Percebido e a Satisfação com a Vida. </w:t>
      </w:r>
      <w:r w:rsidRPr="00AB3F84">
        <w:rPr>
          <w:rFonts w:ascii="Times New Roman" w:hAnsi="Times New Roman" w:cs="Times New Roman"/>
          <w:bCs/>
          <w:sz w:val="24"/>
          <w:szCs w:val="24"/>
        </w:rPr>
        <w:t xml:space="preserve">(Dissertação de Mestrado). Retirado do Repositório da Faculdade de Psicologia e Ciências da Educação da Universidade de Lisboa. </w:t>
      </w:r>
      <w:r w:rsidRPr="00AB3F84">
        <w:rPr>
          <w:rFonts w:ascii="Times New Roman" w:hAnsi="Times New Roman" w:cs="Times New Roman"/>
          <w:bCs/>
          <w:sz w:val="24"/>
          <w:szCs w:val="24"/>
          <w:lang w:val="en-US"/>
        </w:rPr>
        <w:t>Lisboa.</w:t>
      </w:r>
    </w:p>
    <w:p w:rsidR="00C562A7" w:rsidRPr="00124294" w:rsidRDefault="00B7602B" w:rsidP="00AB3F84">
      <w:pPr>
        <w:widowControl w:val="0"/>
        <w:autoSpaceDE w:val="0"/>
        <w:adjustRightInd w:val="0"/>
        <w:spacing w:before="120" w:after="120" w:line="480" w:lineRule="auto"/>
        <w:ind w:firstLine="709"/>
        <w:jc w:val="both"/>
        <w:rPr>
          <w:rFonts w:ascii="Times New Roman" w:hAnsi="Times New Roman" w:cs="Times New Roman"/>
          <w:sz w:val="24"/>
          <w:szCs w:val="24"/>
        </w:rPr>
      </w:pPr>
      <w:r w:rsidRPr="00AB3F84">
        <w:rPr>
          <w:rFonts w:ascii="Times New Roman" w:hAnsi="Times New Roman" w:cs="Times New Roman"/>
          <w:sz w:val="24"/>
          <w:szCs w:val="24"/>
          <w:lang w:val="en-US"/>
        </w:rPr>
        <w:t xml:space="preserve">Hayton, J. C., Allen, D. G., &amp; Scarpello, V. (2004). Factor Retention Decisions in Exploratory Factor Analysis: A Tutorial on Parallel Analysis. </w:t>
      </w:r>
      <w:r w:rsidRPr="00124294">
        <w:rPr>
          <w:rFonts w:ascii="Times New Roman" w:hAnsi="Times New Roman" w:cs="Times New Roman"/>
          <w:i/>
          <w:iCs/>
          <w:sz w:val="24"/>
          <w:szCs w:val="24"/>
        </w:rPr>
        <w:t>Organizational Research Methods, 7</w:t>
      </w:r>
      <w:r w:rsidRPr="00124294">
        <w:rPr>
          <w:rFonts w:ascii="Times New Roman" w:hAnsi="Times New Roman" w:cs="Times New Roman"/>
          <w:sz w:val="24"/>
          <w:szCs w:val="24"/>
        </w:rPr>
        <w:t>, 191-205.</w:t>
      </w:r>
    </w:p>
    <w:p w:rsidR="00FB52A1" w:rsidRPr="00AB3F84" w:rsidRDefault="00FB52A1" w:rsidP="00AB3F84">
      <w:pPr>
        <w:spacing w:before="120" w:after="120" w:line="480" w:lineRule="auto"/>
        <w:ind w:firstLine="709"/>
        <w:jc w:val="both"/>
        <w:rPr>
          <w:rFonts w:ascii="Times New Roman" w:hAnsi="Times New Roman" w:cs="Times New Roman"/>
          <w:sz w:val="24"/>
          <w:szCs w:val="24"/>
        </w:rPr>
      </w:pPr>
      <w:r w:rsidRPr="00AB3F84">
        <w:rPr>
          <w:rFonts w:ascii="Times New Roman" w:hAnsi="Times New Roman" w:cs="Times New Roman"/>
          <w:bCs/>
          <w:sz w:val="24"/>
          <w:szCs w:val="24"/>
        </w:rPr>
        <w:t xml:space="preserve">Jesus, D. &amp; Ornelas, J. (2013). </w:t>
      </w:r>
      <w:r w:rsidRPr="00AB3F84">
        <w:rPr>
          <w:rFonts w:ascii="Times New Roman" w:hAnsi="Times New Roman" w:cs="Times New Roman"/>
          <w:i/>
          <w:sz w:val="24"/>
          <w:szCs w:val="24"/>
        </w:rPr>
        <w:t>Participação cívica e sentimento de comunidade de jovens imigrantes dos Palop a residir em Portugal: um estudo descritivo</w:t>
      </w:r>
      <w:r w:rsidRPr="00AB3F84">
        <w:rPr>
          <w:rFonts w:ascii="Times New Roman" w:hAnsi="Times New Roman" w:cs="Times New Roman"/>
          <w:sz w:val="24"/>
          <w:szCs w:val="24"/>
        </w:rPr>
        <w:t>. (Tese de Mestrado) Retirado do Repositório do ISPA-IU. Lisboa.</w:t>
      </w:r>
    </w:p>
    <w:p w:rsidR="00B7602B" w:rsidRPr="00AB3F84" w:rsidRDefault="003239E4" w:rsidP="00AB3F84">
      <w:pPr>
        <w:spacing w:before="120" w:after="120" w:line="480" w:lineRule="auto"/>
        <w:ind w:firstLine="709"/>
        <w:jc w:val="both"/>
        <w:rPr>
          <w:rFonts w:ascii="Times New Roman" w:hAnsi="Times New Roman" w:cs="Times New Roman"/>
          <w:bCs/>
          <w:sz w:val="24"/>
          <w:szCs w:val="24"/>
          <w:lang w:val="en-US"/>
        </w:rPr>
      </w:pPr>
      <w:r w:rsidRPr="00AB3F84">
        <w:rPr>
          <w:rFonts w:ascii="Times New Roman" w:hAnsi="Times New Roman" w:cs="Times New Roman"/>
          <w:bCs/>
          <w:sz w:val="24"/>
          <w:szCs w:val="24"/>
          <w:lang w:val="en-US"/>
        </w:rPr>
        <w:t xml:space="preserve">Kenyon, D. &amp; Carter, J. (2011). Ethnic identity, sense of Community, and Psychological Well-being among northern plains american indian youth. </w:t>
      </w:r>
      <w:r w:rsidRPr="00AB3F84">
        <w:rPr>
          <w:rFonts w:ascii="Times New Roman" w:hAnsi="Times New Roman" w:cs="Times New Roman"/>
          <w:bCs/>
          <w:i/>
          <w:sz w:val="24"/>
          <w:szCs w:val="24"/>
          <w:lang w:val="en-US"/>
        </w:rPr>
        <w:t>Journal of Community Psychology, 39(1)</w:t>
      </w:r>
      <w:r w:rsidRPr="00AB3F84">
        <w:rPr>
          <w:rFonts w:ascii="Times New Roman" w:hAnsi="Times New Roman" w:cs="Times New Roman"/>
          <w:bCs/>
          <w:sz w:val="24"/>
          <w:szCs w:val="24"/>
          <w:lang w:val="en-US"/>
        </w:rPr>
        <w:t>, 1-9.</w:t>
      </w:r>
    </w:p>
    <w:p w:rsidR="00FB52A1" w:rsidRPr="00DB7E1E" w:rsidRDefault="003239E4" w:rsidP="00DB7E1E">
      <w:pPr>
        <w:autoSpaceDE w:val="0"/>
        <w:autoSpaceDN w:val="0"/>
        <w:adjustRightInd w:val="0"/>
        <w:spacing w:after="0" w:line="480" w:lineRule="auto"/>
        <w:ind w:firstLine="708"/>
        <w:jc w:val="both"/>
        <w:rPr>
          <w:rFonts w:ascii="Times New Roman" w:hAnsi="Times New Roman" w:cs="Times New Roman"/>
          <w:b/>
          <w:bCs/>
          <w:sz w:val="24"/>
          <w:szCs w:val="24"/>
          <w:lang w:val="en-US"/>
        </w:rPr>
      </w:pPr>
      <w:r w:rsidRPr="00AB3F84">
        <w:rPr>
          <w:rFonts w:ascii="Times New Roman" w:hAnsi="Times New Roman" w:cs="Times New Roman"/>
          <w:sz w:val="24"/>
          <w:szCs w:val="24"/>
          <w:lang w:val="en-US"/>
        </w:rPr>
        <w:t xml:space="preserve">Legg, E., Wells, M. &amp; Barile, J. (2015). </w:t>
      </w:r>
      <w:r w:rsidRPr="00AB3F84">
        <w:rPr>
          <w:rFonts w:ascii="Times New Roman" w:hAnsi="Times New Roman" w:cs="Times New Roman"/>
          <w:bCs/>
          <w:sz w:val="24"/>
          <w:szCs w:val="24"/>
          <w:lang w:val="en-US"/>
        </w:rPr>
        <w:t xml:space="preserve">Factors Related to Sense of Community in Youth Sport Parents. </w:t>
      </w:r>
      <w:r w:rsidRPr="00AB3F84">
        <w:rPr>
          <w:rFonts w:ascii="Times New Roman" w:hAnsi="Times New Roman" w:cs="Times New Roman"/>
          <w:bCs/>
          <w:i/>
          <w:sz w:val="24"/>
          <w:szCs w:val="24"/>
          <w:lang w:val="en-US"/>
        </w:rPr>
        <w:t xml:space="preserve"> </w:t>
      </w:r>
      <w:r w:rsidRPr="00AB3F84">
        <w:rPr>
          <w:rFonts w:ascii="Times New Roman" w:eastAsia="TimesNewRomanPSMT" w:hAnsi="Times New Roman" w:cs="Times New Roman"/>
          <w:i/>
          <w:sz w:val="24"/>
          <w:szCs w:val="24"/>
          <w:lang w:val="en-US"/>
        </w:rPr>
        <w:t>Journal of Park and Recreation Administration, 33(2),</w:t>
      </w:r>
      <w:r w:rsidRPr="00AB3F84">
        <w:rPr>
          <w:rFonts w:ascii="Times New Roman" w:eastAsia="TimesNewRomanPSMT" w:hAnsi="Times New Roman" w:cs="Times New Roman"/>
          <w:sz w:val="24"/>
          <w:szCs w:val="24"/>
          <w:lang w:val="en-US"/>
        </w:rPr>
        <w:t xml:space="preserve"> 73-86.</w:t>
      </w:r>
    </w:p>
    <w:p w:rsidR="00DA18A6" w:rsidRPr="00AB3F84" w:rsidRDefault="00DA18A6" w:rsidP="00AB3F84">
      <w:pPr>
        <w:spacing w:before="120" w:after="120" w:line="480" w:lineRule="auto"/>
        <w:ind w:firstLine="709"/>
        <w:jc w:val="both"/>
        <w:rPr>
          <w:rFonts w:ascii="Times New Roman" w:hAnsi="Times New Roman" w:cs="Times New Roman"/>
          <w:bCs/>
          <w:sz w:val="24"/>
          <w:szCs w:val="24"/>
          <w:lang w:val="en-US"/>
        </w:rPr>
      </w:pPr>
      <w:r w:rsidRPr="00AB3F84">
        <w:rPr>
          <w:rFonts w:ascii="Times New Roman" w:hAnsi="Times New Roman" w:cs="Times New Roman"/>
          <w:bCs/>
          <w:sz w:val="24"/>
          <w:szCs w:val="24"/>
          <w:lang w:val="en-US"/>
        </w:rPr>
        <w:lastRenderedPageBreak/>
        <w:t xml:space="preserve">Li, Y., Sun, F., He, X. &amp; Chan, K. (2011). Sense of community and depressive symptoms among older earthquake survivors following the 2008 earthquake in Chengdu China. </w:t>
      </w:r>
      <w:r w:rsidRPr="00AB3F84">
        <w:rPr>
          <w:rFonts w:ascii="Times New Roman" w:hAnsi="Times New Roman" w:cs="Times New Roman"/>
          <w:bCs/>
          <w:i/>
          <w:sz w:val="24"/>
          <w:szCs w:val="24"/>
          <w:lang w:val="en-US"/>
        </w:rPr>
        <w:t>Journal of Community Psychology, 39(7),</w:t>
      </w:r>
      <w:r w:rsidRPr="00AB3F84">
        <w:rPr>
          <w:rFonts w:ascii="Times New Roman" w:hAnsi="Times New Roman" w:cs="Times New Roman"/>
          <w:bCs/>
          <w:sz w:val="24"/>
          <w:szCs w:val="24"/>
          <w:lang w:val="en-US"/>
        </w:rPr>
        <w:t xml:space="preserve"> 776-785.</w:t>
      </w:r>
    </w:p>
    <w:p w:rsidR="0063613B" w:rsidRPr="00AB74C8" w:rsidRDefault="0063613B" w:rsidP="00AB3F84">
      <w:pPr>
        <w:spacing w:before="120" w:after="120" w:line="480" w:lineRule="auto"/>
        <w:ind w:firstLine="709"/>
        <w:jc w:val="both"/>
        <w:rPr>
          <w:rFonts w:ascii="Times New Roman" w:hAnsi="Times New Roman" w:cs="Times New Roman"/>
          <w:bCs/>
          <w:sz w:val="24"/>
          <w:szCs w:val="24"/>
        </w:rPr>
      </w:pPr>
      <w:r w:rsidRPr="00AB3F84">
        <w:rPr>
          <w:rFonts w:ascii="Times New Roman" w:hAnsi="Times New Roman" w:cs="Times New Roman"/>
          <w:sz w:val="24"/>
          <w:szCs w:val="24"/>
          <w:lang w:val="en-US"/>
        </w:rPr>
        <w:t xml:space="preserve">Mahan, B. (2000). An exploratory study of sense of community </w:t>
      </w:r>
      <w:r w:rsidR="00551A84">
        <w:rPr>
          <w:rFonts w:ascii="Times New Roman" w:hAnsi="Times New Roman" w:cs="Times New Roman"/>
          <w:sz w:val="24"/>
          <w:szCs w:val="24"/>
          <w:lang w:val="en-US"/>
        </w:rPr>
        <w:t>a</w:t>
      </w:r>
      <w:r w:rsidRPr="00AB3F84">
        <w:rPr>
          <w:rFonts w:ascii="Times New Roman" w:hAnsi="Times New Roman" w:cs="Times New Roman"/>
          <w:sz w:val="24"/>
          <w:szCs w:val="24"/>
          <w:lang w:val="en-US"/>
        </w:rPr>
        <w:t xml:space="preserve">nd trust in the university workplace. </w:t>
      </w:r>
      <w:r w:rsidRPr="00AB74C8">
        <w:rPr>
          <w:rFonts w:ascii="Times New Roman" w:hAnsi="Times New Roman" w:cs="Times New Roman"/>
          <w:sz w:val="24"/>
          <w:szCs w:val="24"/>
        </w:rPr>
        <w:t xml:space="preserve">Dissertation Abstracts International: Section B: The Sciences &amp; Engineering, </w:t>
      </w:r>
      <w:r w:rsidRPr="00AB74C8">
        <w:rPr>
          <w:rFonts w:ascii="Times New Roman" w:hAnsi="Times New Roman" w:cs="Times New Roman"/>
          <w:i/>
          <w:sz w:val="24"/>
          <w:szCs w:val="24"/>
        </w:rPr>
        <w:t>61(4)</w:t>
      </w:r>
      <w:r w:rsidRPr="00AB74C8">
        <w:rPr>
          <w:rFonts w:ascii="Times New Roman" w:hAnsi="Times New Roman" w:cs="Times New Roman"/>
          <w:sz w:val="24"/>
          <w:szCs w:val="24"/>
        </w:rPr>
        <w:t>, 2256.</w:t>
      </w:r>
      <w:r w:rsidRPr="00AB74C8">
        <w:rPr>
          <w:rFonts w:ascii="Times New Roman" w:hAnsi="Times New Roman" w:cs="Times New Roman"/>
          <w:bCs/>
          <w:sz w:val="24"/>
          <w:szCs w:val="24"/>
        </w:rPr>
        <w:t xml:space="preserve"> </w:t>
      </w:r>
    </w:p>
    <w:p w:rsidR="00FB52A1" w:rsidRPr="00AB3F84" w:rsidRDefault="00FB52A1" w:rsidP="00AB3F84">
      <w:pPr>
        <w:spacing w:before="120" w:after="120" w:line="480" w:lineRule="auto"/>
        <w:ind w:firstLine="709"/>
        <w:jc w:val="both"/>
        <w:rPr>
          <w:rFonts w:ascii="Times New Roman" w:hAnsi="Times New Roman" w:cs="Times New Roman"/>
          <w:bCs/>
          <w:sz w:val="24"/>
          <w:szCs w:val="24"/>
        </w:rPr>
      </w:pPr>
      <w:r w:rsidRPr="00AB74C8">
        <w:rPr>
          <w:rFonts w:ascii="Times New Roman" w:hAnsi="Times New Roman" w:cs="Times New Roman"/>
          <w:bCs/>
          <w:sz w:val="24"/>
          <w:szCs w:val="24"/>
        </w:rPr>
        <w:t xml:space="preserve">Martins, E. &amp; Esgalho, M. (2012). </w:t>
      </w:r>
      <w:r w:rsidRPr="00AB3F84">
        <w:rPr>
          <w:rFonts w:ascii="Times New Roman" w:hAnsi="Times New Roman" w:cs="Times New Roman"/>
          <w:i/>
          <w:sz w:val="24"/>
          <w:szCs w:val="24"/>
        </w:rPr>
        <w:t xml:space="preserve">Competências Emocionais e Sentimento Psicológico de Comunidade. </w:t>
      </w:r>
      <w:r w:rsidRPr="00AB3F84">
        <w:rPr>
          <w:rFonts w:ascii="Times New Roman" w:hAnsi="Times New Roman" w:cs="Times New Roman"/>
          <w:sz w:val="24"/>
          <w:szCs w:val="24"/>
        </w:rPr>
        <w:t xml:space="preserve">(Tese de Mestrado). Retirado do Repositório da Universidade da Beira Interior. Covilhã. </w:t>
      </w:r>
    </w:p>
    <w:p w:rsidR="0063613B" w:rsidRDefault="0063613B" w:rsidP="00AB3F84">
      <w:pPr>
        <w:spacing w:before="120" w:after="120" w:line="480" w:lineRule="auto"/>
        <w:ind w:firstLine="709"/>
        <w:jc w:val="both"/>
        <w:rPr>
          <w:rFonts w:ascii="Times New Roman" w:hAnsi="Times New Roman" w:cs="Times New Roman"/>
          <w:bCs/>
          <w:sz w:val="24"/>
          <w:szCs w:val="24"/>
          <w:lang w:val="en-US"/>
        </w:rPr>
      </w:pPr>
      <w:r w:rsidRPr="00AB3F84">
        <w:rPr>
          <w:rFonts w:ascii="Times New Roman" w:hAnsi="Times New Roman" w:cs="Times New Roman"/>
          <w:bCs/>
          <w:sz w:val="24"/>
          <w:szCs w:val="24"/>
        </w:rPr>
        <w:t xml:space="preserve">Maya-Jariego, I. (2004). Sentido de comunidad y potenciacion comunitária. </w:t>
      </w:r>
      <w:r w:rsidRPr="00AB3F84">
        <w:rPr>
          <w:rFonts w:ascii="Times New Roman" w:hAnsi="Times New Roman" w:cs="Times New Roman"/>
          <w:bCs/>
          <w:i/>
          <w:sz w:val="24"/>
          <w:szCs w:val="24"/>
          <w:lang w:val="en-US"/>
        </w:rPr>
        <w:t>Apuntes de Psicologia, 22(2),</w:t>
      </w:r>
      <w:r w:rsidRPr="00AB3F84">
        <w:rPr>
          <w:rFonts w:ascii="Times New Roman" w:hAnsi="Times New Roman" w:cs="Times New Roman"/>
          <w:bCs/>
          <w:sz w:val="24"/>
          <w:szCs w:val="24"/>
          <w:lang w:val="en-US"/>
        </w:rPr>
        <w:t xml:space="preserve"> 187-211.</w:t>
      </w:r>
    </w:p>
    <w:p w:rsidR="00A94AC5" w:rsidRPr="00491413" w:rsidRDefault="00A94AC5" w:rsidP="00A94AC5">
      <w:pPr>
        <w:spacing w:before="120" w:after="120" w:line="360" w:lineRule="auto"/>
        <w:ind w:firstLine="709"/>
        <w:jc w:val="both"/>
        <w:rPr>
          <w:rFonts w:ascii="Times New Roman" w:hAnsi="Times New Roman" w:cs="Times New Roman"/>
          <w:bCs/>
          <w:sz w:val="24"/>
          <w:szCs w:val="24"/>
          <w:lang w:val="en-US"/>
        </w:rPr>
      </w:pPr>
      <w:r w:rsidRPr="00491413">
        <w:rPr>
          <w:rFonts w:ascii="Times New Roman" w:hAnsi="Times New Roman" w:cs="Times New Roman"/>
          <w:bCs/>
          <w:sz w:val="24"/>
          <w:szCs w:val="24"/>
          <w:lang w:val="en-US"/>
        </w:rPr>
        <w:t xml:space="preserve">McMillan, D. (2011). Sense of community, a theory not a value: a response to Nowell and Boyd. </w:t>
      </w:r>
      <w:r w:rsidRPr="00491413">
        <w:rPr>
          <w:rFonts w:ascii="Times New Roman" w:hAnsi="Times New Roman" w:cs="Times New Roman"/>
          <w:bCs/>
          <w:i/>
          <w:sz w:val="24"/>
          <w:szCs w:val="24"/>
          <w:lang w:val="en-US"/>
        </w:rPr>
        <w:t>Journal of Community Psychology, 39(5),</w:t>
      </w:r>
      <w:r w:rsidRPr="00491413">
        <w:rPr>
          <w:rFonts w:ascii="Times New Roman" w:hAnsi="Times New Roman" w:cs="Times New Roman"/>
          <w:bCs/>
          <w:sz w:val="24"/>
          <w:szCs w:val="24"/>
          <w:lang w:val="en-US"/>
        </w:rPr>
        <w:t xml:space="preserve"> 507-519.</w:t>
      </w:r>
    </w:p>
    <w:p w:rsidR="00A94AC5" w:rsidRPr="00AB3F84" w:rsidRDefault="00A94AC5" w:rsidP="00A94AC5">
      <w:pPr>
        <w:spacing w:before="120" w:after="120" w:line="360" w:lineRule="auto"/>
        <w:ind w:firstLine="709"/>
        <w:jc w:val="both"/>
        <w:rPr>
          <w:rFonts w:ascii="Times New Roman" w:hAnsi="Times New Roman" w:cs="Times New Roman"/>
          <w:bCs/>
          <w:sz w:val="24"/>
          <w:szCs w:val="24"/>
          <w:lang w:val="en-US"/>
        </w:rPr>
      </w:pPr>
      <w:r w:rsidRPr="00491413">
        <w:rPr>
          <w:rFonts w:ascii="Times New Roman" w:hAnsi="Times New Roman" w:cs="Times New Roman"/>
          <w:bCs/>
          <w:sz w:val="24"/>
          <w:szCs w:val="24"/>
          <w:lang w:val="en-US"/>
        </w:rPr>
        <w:t xml:space="preserve">McMillan, D. (1996). Sense of Community.  </w:t>
      </w:r>
      <w:r w:rsidRPr="00491413">
        <w:rPr>
          <w:rFonts w:ascii="Times New Roman" w:hAnsi="Times New Roman" w:cs="Times New Roman"/>
          <w:bCs/>
          <w:i/>
          <w:sz w:val="24"/>
          <w:szCs w:val="24"/>
          <w:lang w:val="en-US"/>
        </w:rPr>
        <w:t>Journal of Community Psychology, 24(4)</w:t>
      </w:r>
      <w:r w:rsidRPr="00491413">
        <w:rPr>
          <w:rFonts w:ascii="Times New Roman" w:hAnsi="Times New Roman" w:cs="Times New Roman"/>
          <w:bCs/>
          <w:sz w:val="24"/>
          <w:szCs w:val="24"/>
          <w:lang w:val="en-US"/>
        </w:rPr>
        <w:t>, 315-325.</w:t>
      </w:r>
    </w:p>
    <w:p w:rsidR="001171A6" w:rsidRPr="00AB3F84" w:rsidRDefault="001171A6" w:rsidP="00AB3F84">
      <w:pPr>
        <w:spacing w:before="120" w:after="120" w:line="480" w:lineRule="auto"/>
        <w:ind w:firstLine="709"/>
        <w:jc w:val="both"/>
        <w:rPr>
          <w:rFonts w:ascii="Times New Roman" w:hAnsi="Times New Roman" w:cs="Times New Roman"/>
          <w:bCs/>
          <w:sz w:val="24"/>
          <w:szCs w:val="24"/>
          <w:lang w:val="en-US"/>
        </w:rPr>
      </w:pPr>
      <w:r w:rsidRPr="00AB3F84">
        <w:rPr>
          <w:rFonts w:ascii="Times New Roman" w:hAnsi="Times New Roman" w:cs="Times New Roman"/>
          <w:bCs/>
          <w:sz w:val="24"/>
          <w:szCs w:val="24"/>
          <w:lang w:val="en-US"/>
        </w:rPr>
        <w:t xml:space="preserve">McMillan, D.W. &amp; Chavis, D.M. (1986). Sense of Community: A definition and theory. </w:t>
      </w:r>
      <w:r w:rsidRPr="00AB3F84">
        <w:rPr>
          <w:rFonts w:ascii="Times New Roman" w:hAnsi="Times New Roman" w:cs="Times New Roman"/>
          <w:bCs/>
          <w:i/>
          <w:sz w:val="24"/>
          <w:szCs w:val="24"/>
          <w:lang w:val="en-US"/>
        </w:rPr>
        <w:t>Journal of Community Psychology, 14</w:t>
      </w:r>
      <w:r w:rsidRPr="00AB3F84">
        <w:rPr>
          <w:rFonts w:ascii="Times New Roman" w:hAnsi="Times New Roman" w:cs="Times New Roman"/>
          <w:bCs/>
          <w:sz w:val="24"/>
          <w:szCs w:val="24"/>
          <w:lang w:val="en-US"/>
        </w:rPr>
        <w:t xml:space="preserve">, 6-23. </w:t>
      </w:r>
    </w:p>
    <w:p w:rsidR="0063613B" w:rsidRPr="00AB3F84" w:rsidRDefault="0063613B" w:rsidP="00AB3F84">
      <w:pPr>
        <w:spacing w:before="120" w:after="120" w:line="480" w:lineRule="auto"/>
        <w:ind w:firstLine="709"/>
        <w:jc w:val="both"/>
        <w:rPr>
          <w:rFonts w:ascii="Times New Roman" w:hAnsi="Times New Roman" w:cs="Times New Roman"/>
          <w:bCs/>
          <w:sz w:val="24"/>
          <w:szCs w:val="24"/>
          <w:lang w:val="en-US"/>
        </w:rPr>
      </w:pPr>
      <w:r w:rsidRPr="00AB3F84">
        <w:rPr>
          <w:rFonts w:ascii="Times New Roman" w:hAnsi="Times New Roman" w:cs="Times New Roman"/>
          <w:bCs/>
          <w:sz w:val="24"/>
          <w:szCs w:val="24"/>
          <w:lang w:val="en-US"/>
        </w:rPr>
        <w:t>Miers, R. &amp; Fisher, A. (2002). Being church and </w:t>
      </w:r>
      <w:r w:rsidRPr="00AB3F84">
        <w:rPr>
          <w:rFonts w:ascii="Times New Roman" w:hAnsi="Times New Roman" w:cs="Times New Roman"/>
          <w:sz w:val="24"/>
          <w:szCs w:val="24"/>
          <w:lang w:val="en-US"/>
        </w:rPr>
        <w:t>community</w:t>
      </w:r>
      <w:r w:rsidRPr="00AB3F84">
        <w:rPr>
          <w:rFonts w:ascii="Times New Roman" w:hAnsi="Times New Roman" w:cs="Times New Roman"/>
          <w:bCs/>
          <w:sz w:val="24"/>
          <w:szCs w:val="24"/>
          <w:lang w:val="en-US"/>
        </w:rPr>
        <w:t>: Psychological sense of </w:t>
      </w:r>
      <w:r w:rsidRPr="00AB3F84">
        <w:rPr>
          <w:rFonts w:ascii="Times New Roman" w:hAnsi="Times New Roman" w:cs="Times New Roman"/>
          <w:sz w:val="24"/>
          <w:szCs w:val="24"/>
          <w:lang w:val="en-US"/>
        </w:rPr>
        <w:t>community</w:t>
      </w:r>
      <w:r w:rsidRPr="00AB3F84">
        <w:rPr>
          <w:rFonts w:ascii="Times New Roman" w:hAnsi="Times New Roman" w:cs="Times New Roman"/>
          <w:bCs/>
          <w:sz w:val="24"/>
          <w:szCs w:val="24"/>
          <w:lang w:val="en-US"/>
        </w:rPr>
        <w:t xml:space="preserve"> in a local parish. In </w:t>
      </w:r>
      <w:hyperlink r:id="rId9" w:tooltip="Search for Psychological sense of community:  Research, applications, and implications." w:history="1">
        <w:r w:rsidRPr="00AB3F84">
          <w:rPr>
            <w:rFonts w:ascii="Times New Roman" w:hAnsi="Times New Roman" w:cs="Times New Roman"/>
            <w:bCs/>
            <w:i/>
            <w:sz w:val="24"/>
            <w:szCs w:val="24"/>
            <w:lang w:val="en-US"/>
          </w:rPr>
          <w:t>Psychological sense of </w:t>
        </w:r>
        <w:r w:rsidRPr="00AB3F84">
          <w:rPr>
            <w:rFonts w:ascii="Times New Roman" w:hAnsi="Times New Roman" w:cs="Times New Roman"/>
            <w:i/>
            <w:sz w:val="24"/>
            <w:szCs w:val="24"/>
            <w:lang w:val="en-US"/>
          </w:rPr>
          <w:t>community</w:t>
        </w:r>
        <w:r w:rsidRPr="00AB3F84">
          <w:rPr>
            <w:rFonts w:ascii="Times New Roman" w:hAnsi="Times New Roman" w:cs="Times New Roman"/>
            <w:bCs/>
            <w:i/>
            <w:sz w:val="24"/>
            <w:szCs w:val="24"/>
            <w:lang w:val="en-US"/>
          </w:rPr>
          <w:t>: Research, applications, and implications.</w:t>
        </w:r>
      </w:hyperlink>
      <w:r w:rsidRPr="00AB3F84">
        <w:rPr>
          <w:rFonts w:ascii="Times New Roman" w:hAnsi="Times New Roman" w:cs="Times New Roman"/>
          <w:bCs/>
          <w:sz w:val="24"/>
          <w:szCs w:val="24"/>
          <w:lang w:val="en-US"/>
        </w:rPr>
        <w:t> </w:t>
      </w:r>
      <w:r w:rsidRPr="00AB3F84">
        <w:rPr>
          <w:rFonts w:ascii="Times New Roman" w:hAnsi="Times New Roman" w:cs="Times New Roman"/>
          <w:sz w:val="24"/>
          <w:szCs w:val="24"/>
          <w:lang w:val="en-US"/>
        </w:rPr>
        <w:t>Fisher</w:t>
      </w:r>
      <w:r w:rsidRPr="00AB3F84">
        <w:rPr>
          <w:rFonts w:ascii="Times New Roman" w:hAnsi="Times New Roman" w:cs="Times New Roman"/>
          <w:bCs/>
          <w:sz w:val="24"/>
          <w:szCs w:val="24"/>
          <w:lang w:val="en-US"/>
        </w:rPr>
        <w:t>, Adrian T. (Ed.); Sonn, Christopher C. (Ed.); Bishop, Brian J. (Ed.); pp. 141-160. New York, NY, US: Kluwer Academic/Plenum Publishers, 2002.</w:t>
      </w:r>
    </w:p>
    <w:p w:rsidR="00DA18A6" w:rsidRPr="00AB3F84" w:rsidRDefault="00DA18A6" w:rsidP="00AB3F84">
      <w:pPr>
        <w:autoSpaceDE w:val="0"/>
        <w:autoSpaceDN w:val="0"/>
        <w:adjustRightInd w:val="0"/>
        <w:spacing w:before="120" w:after="120" w:line="480" w:lineRule="auto"/>
        <w:ind w:firstLine="709"/>
        <w:jc w:val="both"/>
        <w:rPr>
          <w:rFonts w:ascii="Times New Roman" w:hAnsi="Times New Roman" w:cs="Times New Roman"/>
          <w:sz w:val="24"/>
          <w:szCs w:val="24"/>
          <w:lang w:val="en-US"/>
        </w:rPr>
      </w:pPr>
      <w:r w:rsidRPr="00AB3F84">
        <w:rPr>
          <w:rFonts w:ascii="Times New Roman" w:hAnsi="Times New Roman" w:cs="Times New Roman"/>
          <w:bCs/>
          <w:sz w:val="24"/>
          <w:szCs w:val="24"/>
          <w:lang w:val="en-US"/>
        </w:rPr>
        <w:t>Obst, P. &amp; White, C. (2007).</w:t>
      </w:r>
      <w:r w:rsidRPr="00AB3F84">
        <w:rPr>
          <w:rFonts w:ascii="Times New Roman" w:hAnsi="Times New Roman" w:cs="Times New Roman"/>
          <w:bCs/>
          <w:color w:val="000000"/>
          <w:sz w:val="24"/>
          <w:szCs w:val="24"/>
          <w:shd w:val="clear" w:color="auto" w:fill="FFFFFF"/>
          <w:lang w:val="en-US"/>
        </w:rPr>
        <w:t>Choosing to belong: The influence of choice on social identification and psychological sense of community.</w:t>
      </w:r>
      <w:r w:rsidRPr="00AB3F84">
        <w:rPr>
          <w:rFonts w:ascii="Times New Roman" w:hAnsi="Times New Roman" w:cs="Times New Roman"/>
          <w:bCs/>
          <w:i/>
          <w:sz w:val="24"/>
          <w:szCs w:val="24"/>
          <w:lang w:val="en-US"/>
        </w:rPr>
        <w:t xml:space="preserve"> Journal of Community Psychology, 35(1),</w:t>
      </w:r>
      <w:r w:rsidRPr="00AB3F84">
        <w:rPr>
          <w:rFonts w:ascii="Times New Roman" w:hAnsi="Times New Roman" w:cs="Times New Roman"/>
          <w:bCs/>
          <w:sz w:val="24"/>
          <w:szCs w:val="24"/>
          <w:lang w:val="en-US"/>
        </w:rPr>
        <w:t xml:space="preserve"> 77-99.</w:t>
      </w:r>
    </w:p>
    <w:p w:rsidR="00DA18A6" w:rsidRPr="00AB3F84" w:rsidRDefault="00DA18A6" w:rsidP="00AB3F84">
      <w:pPr>
        <w:spacing w:before="120" w:after="120" w:line="480" w:lineRule="auto"/>
        <w:ind w:firstLine="709"/>
        <w:jc w:val="both"/>
        <w:rPr>
          <w:rFonts w:ascii="Times New Roman" w:hAnsi="Times New Roman" w:cs="Times New Roman"/>
          <w:bCs/>
          <w:sz w:val="24"/>
          <w:szCs w:val="24"/>
          <w:lang w:val="en-US"/>
        </w:rPr>
      </w:pPr>
      <w:r w:rsidRPr="00AB3F84">
        <w:rPr>
          <w:rFonts w:ascii="Times New Roman" w:hAnsi="Times New Roman" w:cs="Times New Roman"/>
          <w:bCs/>
          <w:sz w:val="24"/>
          <w:szCs w:val="24"/>
          <w:lang w:val="en-US"/>
        </w:rPr>
        <w:lastRenderedPageBreak/>
        <w:t xml:space="preserve">Obst, P. &amp; White, C. (2005). </w:t>
      </w:r>
      <w:r w:rsidRPr="00AB3F84">
        <w:rPr>
          <w:rFonts w:ascii="Times New Roman" w:hAnsi="Times New Roman" w:cs="Times New Roman"/>
          <w:bCs/>
          <w:color w:val="000000"/>
          <w:sz w:val="24"/>
          <w:szCs w:val="24"/>
          <w:shd w:val="clear" w:color="auto" w:fill="FFFFFF"/>
          <w:lang w:val="en-US"/>
        </w:rPr>
        <w:t xml:space="preserve">An exploration of the interplay between psychological sense of community, social identification and salience. </w:t>
      </w:r>
      <w:r w:rsidRPr="00AB3F84">
        <w:rPr>
          <w:rFonts w:ascii="Times New Roman" w:hAnsi="Times New Roman" w:cs="Times New Roman"/>
          <w:bCs/>
          <w:i/>
          <w:color w:val="000000"/>
          <w:sz w:val="24"/>
          <w:szCs w:val="24"/>
          <w:shd w:val="clear" w:color="auto" w:fill="FFFFFF"/>
          <w:lang w:val="en-US"/>
        </w:rPr>
        <w:t xml:space="preserve">Journal of Community &amp; Applied Social Psychology, 15 (2), </w:t>
      </w:r>
      <w:r w:rsidRPr="00AB3F84">
        <w:rPr>
          <w:rFonts w:ascii="Times New Roman" w:hAnsi="Times New Roman" w:cs="Times New Roman"/>
          <w:bCs/>
          <w:color w:val="000000"/>
          <w:sz w:val="24"/>
          <w:szCs w:val="24"/>
          <w:shd w:val="clear" w:color="auto" w:fill="FFFFFF"/>
          <w:lang w:val="en-US"/>
        </w:rPr>
        <w:t xml:space="preserve">127-135. </w:t>
      </w:r>
    </w:p>
    <w:p w:rsidR="00232DB2" w:rsidRPr="00AB3F84" w:rsidRDefault="00232DB2" w:rsidP="00AB3F84">
      <w:pPr>
        <w:spacing w:before="120" w:after="120" w:line="480" w:lineRule="auto"/>
        <w:ind w:firstLine="709"/>
        <w:jc w:val="both"/>
        <w:rPr>
          <w:rFonts w:ascii="Times New Roman" w:hAnsi="Times New Roman" w:cs="Times New Roman"/>
          <w:bCs/>
          <w:sz w:val="24"/>
          <w:szCs w:val="24"/>
          <w:lang w:val="en-US"/>
        </w:rPr>
      </w:pPr>
      <w:r w:rsidRPr="00AB3F84">
        <w:rPr>
          <w:rFonts w:ascii="Times New Roman" w:hAnsi="Times New Roman" w:cs="Times New Roman"/>
          <w:bCs/>
          <w:sz w:val="24"/>
          <w:szCs w:val="24"/>
          <w:lang w:val="en-US"/>
        </w:rPr>
        <w:t xml:space="preserve">Obst, P. &amp; White, C. (2004). Revisiting the Sense of Community Index: A Confirmatory Factor Analysis. </w:t>
      </w:r>
      <w:r w:rsidRPr="00AB3F84">
        <w:rPr>
          <w:rFonts w:ascii="Times New Roman" w:hAnsi="Times New Roman" w:cs="Times New Roman"/>
          <w:bCs/>
          <w:i/>
          <w:sz w:val="24"/>
          <w:szCs w:val="24"/>
          <w:lang w:val="en-US"/>
        </w:rPr>
        <w:t>Journal of Community Psychology, 32(6),</w:t>
      </w:r>
      <w:r w:rsidRPr="00AB3F84">
        <w:rPr>
          <w:rFonts w:ascii="Times New Roman" w:hAnsi="Times New Roman" w:cs="Times New Roman"/>
          <w:bCs/>
          <w:sz w:val="24"/>
          <w:szCs w:val="24"/>
          <w:lang w:val="en-US"/>
        </w:rPr>
        <w:t xml:space="preserve"> 691-705.</w:t>
      </w:r>
    </w:p>
    <w:p w:rsidR="0063613B" w:rsidRDefault="0063613B" w:rsidP="00AB3F84">
      <w:pPr>
        <w:spacing w:before="120" w:after="120" w:line="480" w:lineRule="auto"/>
        <w:ind w:firstLine="709"/>
        <w:jc w:val="both"/>
        <w:rPr>
          <w:rFonts w:ascii="Times New Roman" w:hAnsi="Times New Roman" w:cs="Times New Roman"/>
          <w:bCs/>
          <w:sz w:val="24"/>
          <w:szCs w:val="24"/>
          <w:lang w:val="en-US"/>
        </w:rPr>
      </w:pPr>
      <w:r w:rsidRPr="00AB3F84">
        <w:rPr>
          <w:rFonts w:ascii="Times New Roman" w:hAnsi="Times New Roman" w:cs="Times New Roman"/>
          <w:bCs/>
          <w:sz w:val="24"/>
          <w:szCs w:val="24"/>
          <w:lang w:val="en-US"/>
        </w:rPr>
        <w:t xml:space="preserve">Obst, P. Zinkiewicz, L. &amp; Smith, S. (2002a). Sense of community in science fiction fandom, Part 1: Understanding sense of community in an international community of interest. </w:t>
      </w:r>
      <w:r w:rsidRPr="00AB3F84">
        <w:rPr>
          <w:rFonts w:ascii="Times New Roman" w:hAnsi="Times New Roman" w:cs="Times New Roman"/>
          <w:bCs/>
          <w:i/>
          <w:sz w:val="24"/>
          <w:szCs w:val="24"/>
          <w:lang w:val="en-US"/>
        </w:rPr>
        <w:t>Journal of Community Psychology, 30</w:t>
      </w:r>
      <w:r w:rsidRPr="00AB3F84">
        <w:rPr>
          <w:rFonts w:ascii="Times New Roman" w:hAnsi="Times New Roman" w:cs="Times New Roman"/>
          <w:bCs/>
          <w:sz w:val="24"/>
          <w:szCs w:val="24"/>
          <w:lang w:val="en-US"/>
        </w:rPr>
        <w:t>, 87-103.</w:t>
      </w:r>
    </w:p>
    <w:p w:rsidR="00A94AC5" w:rsidRPr="00491413" w:rsidRDefault="00A94AC5" w:rsidP="00A94AC5">
      <w:pPr>
        <w:spacing w:before="120" w:after="120" w:line="360" w:lineRule="auto"/>
        <w:ind w:firstLine="709"/>
        <w:jc w:val="both"/>
        <w:rPr>
          <w:rFonts w:ascii="Times New Roman" w:hAnsi="Times New Roman" w:cs="Times New Roman"/>
          <w:bCs/>
          <w:sz w:val="24"/>
          <w:szCs w:val="24"/>
          <w:lang w:val="en-US"/>
        </w:rPr>
      </w:pPr>
      <w:r w:rsidRPr="00491413">
        <w:rPr>
          <w:rFonts w:ascii="Times New Roman" w:hAnsi="Times New Roman" w:cs="Times New Roman"/>
          <w:bCs/>
          <w:sz w:val="24"/>
          <w:szCs w:val="24"/>
          <w:lang w:val="en-US"/>
        </w:rPr>
        <w:t xml:space="preserve">Obst, P., Zinkiewicz, L. &amp; Smith, S. (2002b). Sense of community in science fiction fandom, Part 2: Comparing neighborhood and interest group sense of community. </w:t>
      </w:r>
      <w:r w:rsidRPr="00491413">
        <w:rPr>
          <w:rFonts w:ascii="Times New Roman" w:hAnsi="Times New Roman" w:cs="Times New Roman"/>
          <w:bCs/>
          <w:i/>
          <w:sz w:val="24"/>
          <w:szCs w:val="24"/>
          <w:lang w:val="en-US"/>
        </w:rPr>
        <w:t>Journal of Community Psychology, 30,</w:t>
      </w:r>
      <w:r w:rsidRPr="00491413">
        <w:rPr>
          <w:rFonts w:ascii="Times New Roman" w:hAnsi="Times New Roman" w:cs="Times New Roman"/>
          <w:bCs/>
          <w:sz w:val="24"/>
          <w:szCs w:val="24"/>
          <w:lang w:val="en-US"/>
        </w:rPr>
        <w:t xml:space="preserve"> 105-117.</w:t>
      </w:r>
    </w:p>
    <w:p w:rsidR="00A94AC5" w:rsidRPr="00AB3F84" w:rsidRDefault="00A94AC5" w:rsidP="00A94AC5">
      <w:pPr>
        <w:spacing w:before="120" w:after="120" w:line="360" w:lineRule="auto"/>
        <w:ind w:firstLine="709"/>
        <w:jc w:val="both"/>
        <w:rPr>
          <w:rFonts w:ascii="Times New Roman" w:hAnsi="Times New Roman" w:cs="Times New Roman"/>
          <w:bCs/>
          <w:sz w:val="24"/>
          <w:szCs w:val="24"/>
          <w:lang w:val="en-US"/>
        </w:rPr>
      </w:pPr>
      <w:r w:rsidRPr="00491413">
        <w:rPr>
          <w:rFonts w:ascii="Times New Roman" w:hAnsi="Times New Roman" w:cs="Times New Roman"/>
          <w:bCs/>
          <w:sz w:val="24"/>
          <w:szCs w:val="24"/>
          <w:lang w:val="en-US"/>
        </w:rPr>
        <w:t>Obst, P., Smith, S.</w:t>
      </w:r>
      <w:r w:rsidRPr="000445D8">
        <w:rPr>
          <w:rFonts w:ascii="Times New Roman" w:hAnsi="Times New Roman" w:cs="Times New Roman"/>
          <w:bCs/>
          <w:sz w:val="24"/>
          <w:szCs w:val="24"/>
          <w:lang w:val="en-US"/>
        </w:rPr>
        <w:t xml:space="preserve"> </w:t>
      </w:r>
      <w:r w:rsidRPr="00491413">
        <w:rPr>
          <w:rFonts w:ascii="Times New Roman" w:hAnsi="Times New Roman" w:cs="Times New Roman"/>
          <w:bCs/>
          <w:sz w:val="24"/>
          <w:szCs w:val="24"/>
          <w:lang w:val="en-US"/>
        </w:rPr>
        <w:t xml:space="preserve">&amp; Zinkiewicz, L. </w:t>
      </w:r>
      <w:r>
        <w:rPr>
          <w:rFonts w:ascii="Times New Roman" w:hAnsi="Times New Roman" w:cs="Times New Roman"/>
          <w:bCs/>
          <w:sz w:val="24"/>
          <w:szCs w:val="24"/>
          <w:lang w:val="en-US"/>
        </w:rPr>
        <w:t>(2002</w:t>
      </w:r>
      <w:r w:rsidRPr="00491413">
        <w:rPr>
          <w:rFonts w:ascii="Times New Roman" w:hAnsi="Times New Roman" w:cs="Times New Roman"/>
          <w:bCs/>
          <w:sz w:val="24"/>
          <w:szCs w:val="24"/>
          <w:lang w:val="en-US"/>
        </w:rPr>
        <w:t xml:space="preserve">). Sense of community in science fiction fandom, Part 3: Dimensions and predictors of psychological sense of community in geographical communities. </w:t>
      </w:r>
      <w:r w:rsidRPr="00491413">
        <w:rPr>
          <w:rFonts w:ascii="Times New Roman" w:hAnsi="Times New Roman" w:cs="Times New Roman"/>
          <w:bCs/>
          <w:i/>
          <w:sz w:val="24"/>
          <w:szCs w:val="24"/>
          <w:lang w:val="en-US"/>
        </w:rPr>
        <w:t>Journal of Community Psychology, 30</w:t>
      </w:r>
      <w:r w:rsidRPr="00491413">
        <w:rPr>
          <w:rFonts w:ascii="Times New Roman" w:hAnsi="Times New Roman" w:cs="Times New Roman"/>
          <w:bCs/>
          <w:sz w:val="24"/>
          <w:szCs w:val="24"/>
          <w:lang w:val="en-US"/>
        </w:rPr>
        <w:t>, 119-133.</w:t>
      </w:r>
    </w:p>
    <w:p w:rsidR="00073734" w:rsidRPr="00AB3F84" w:rsidRDefault="00073734" w:rsidP="00AB3F84">
      <w:pPr>
        <w:spacing w:before="120" w:after="120" w:line="480" w:lineRule="auto"/>
        <w:ind w:firstLine="709"/>
        <w:jc w:val="both"/>
        <w:rPr>
          <w:rFonts w:ascii="Times New Roman" w:hAnsi="Times New Roman" w:cs="Times New Roman"/>
          <w:bCs/>
          <w:sz w:val="24"/>
          <w:szCs w:val="24"/>
          <w:lang w:val="en-US"/>
        </w:rPr>
      </w:pPr>
      <w:r w:rsidRPr="00AB3F84">
        <w:rPr>
          <w:rFonts w:ascii="Times New Roman" w:hAnsi="Times New Roman" w:cs="Times New Roman"/>
          <w:bCs/>
          <w:sz w:val="24"/>
          <w:szCs w:val="24"/>
          <w:lang w:val="en-US"/>
        </w:rPr>
        <w:t xml:space="preserve">Obst, P., Smith, S. &amp; Zinkiewicz, L. (2002). Sense of community in science fiction fandom, Part 3: Dimensions and predictors of psychological sense of community in geographical communities. </w:t>
      </w:r>
      <w:r w:rsidRPr="00AB3F84">
        <w:rPr>
          <w:rFonts w:ascii="Times New Roman" w:hAnsi="Times New Roman" w:cs="Times New Roman"/>
          <w:bCs/>
          <w:i/>
          <w:sz w:val="24"/>
          <w:szCs w:val="24"/>
          <w:lang w:val="en-US"/>
        </w:rPr>
        <w:t>Journal of Community Psychology, 30</w:t>
      </w:r>
      <w:r w:rsidRPr="00AB3F84">
        <w:rPr>
          <w:rFonts w:ascii="Times New Roman" w:hAnsi="Times New Roman" w:cs="Times New Roman"/>
          <w:bCs/>
          <w:sz w:val="24"/>
          <w:szCs w:val="24"/>
          <w:lang w:val="en-US"/>
        </w:rPr>
        <w:t>, 119-133.</w:t>
      </w:r>
    </w:p>
    <w:p w:rsidR="00DA18A6" w:rsidRPr="00124294" w:rsidRDefault="00DA18A6" w:rsidP="00AB3F84">
      <w:pPr>
        <w:spacing w:before="120" w:after="120" w:line="480" w:lineRule="auto"/>
        <w:ind w:firstLine="709"/>
        <w:jc w:val="both"/>
        <w:rPr>
          <w:rFonts w:ascii="Times New Roman" w:hAnsi="Times New Roman" w:cs="Times New Roman"/>
          <w:bCs/>
          <w:sz w:val="24"/>
          <w:szCs w:val="24"/>
        </w:rPr>
      </w:pPr>
      <w:r w:rsidRPr="00AB3F84">
        <w:rPr>
          <w:rFonts w:ascii="Times New Roman" w:hAnsi="Times New Roman" w:cs="Times New Roman"/>
          <w:bCs/>
          <w:sz w:val="24"/>
          <w:szCs w:val="24"/>
          <w:lang w:val="en-US"/>
        </w:rPr>
        <w:t xml:space="preserve">Ohmer, P.(2007). Citizen Participation in Neighborhood Organizations and Its Relationship to Volunteer’s Self and Collective Effcacy and Sense of Community. </w:t>
      </w:r>
      <w:r w:rsidRPr="00124294">
        <w:rPr>
          <w:rFonts w:ascii="Times New Roman" w:hAnsi="Times New Roman" w:cs="Times New Roman"/>
          <w:bCs/>
          <w:i/>
          <w:sz w:val="24"/>
          <w:szCs w:val="24"/>
        </w:rPr>
        <w:t>Social Work Research,31 (2),</w:t>
      </w:r>
      <w:r w:rsidRPr="00124294">
        <w:rPr>
          <w:rFonts w:ascii="Times New Roman" w:hAnsi="Times New Roman" w:cs="Times New Roman"/>
          <w:bCs/>
          <w:sz w:val="24"/>
          <w:szCs w:val="24"/>
        </w:rPr>
        <w:t xml:space="preserve"> 109-120.</w:t>
      </w:r>
    </w:p>
    <w:p w:rsidR="00073734" w:rsidRPr="00AB3F84" w:rsidRDefault="00073734" w:rsidP="00AB3F84">
      <w:pPr>
        <w:spacing w:before="120" w:after="120" w:line="480" w:lineRule="auto"/>
        <w:ind w:firstLine="709"/>
        <w:jc w:val="both"/>
        <w:rPr>
          <w:rFonts w:ascii="Times New Roman" w:hAnsi="Times New Roman" w:cs="Times New Roman"/>
          <w:bCs/>
          <w:sz w:val="24"/>
          <w:szCs w:val="24"/>
        </w:rPr>
      </w:pPr>
      <w:r w:rsidRPr="00124294">
        <w:rPr>
          <w:rFonts w:ascii="Times New Roman" w:hAnsi="Times New Roman" w:cs="Times New Roman"/>
          <w:bCs/>
          <w:sz w:val="24"/>
          <w:szCs w:val="24"/>
        </w:rPr>
        <w:t xml:space="preserve">Ornelas, J. (2008). </w:t>
      </w:r>
      <w:r w:rsidRPr="00AB3F84">
        <w:rPr>
          <w:rFonts w:ascii="Times New Roman" w:hAnsi="Times New Roman" w:cs="Times New Roman"/>
          <w:bCs/>
          <w:i/>
          <w:sz w:val="24"/>
          <w:szCs w:val="24"/>
        </w:rPr>
        <w:t>Psicologia Comunitária</w:t>
      </w:r>
      <w:r w:rsidRPr="00AB3F84">
        <w:rPr>
          <w:rFonts w:ascii="Times New Roman" w:hAnsi="Times New Roman" w:cs="Times New Roman"/>
          <w:bCs/>
          <w:sz w:val="24"/>
          <w:szCs w:val="24"/>
        </w:rPr>
        <w:t>. Lisboa: Fim de Século Edições.</w:t>
      </w:r>
    </w:p>
    <w:p w:rsidR="00821725" w:rsidRPr="00AB3F84" w:rsidRDefault="00821725" w:rsidP="00AB3F84">
      <w:pPr>
        <w:spacing w:before="120" w:after="120" w:line="480" w:lineRule="auto"/>
        <w:ind w:firstLine="709"/>
        <w:jc w:val="both"/>
        <w:rPr>
          <w:rFonts w:ascii="Times New Roman" w:hAnsi="Times New Roman" w:cs="Times New Roman"/>
          <w:bCs/>
          <w:sz w:val="24"/>
          <w:szCs w:val="24"/>
          <w:lang w:val="en-US"/>
        </w:rPr>
      </w:pPr>
      <w:r w:rsidRPr="00AB3F84">
        <w:rPr>
          <w:rFonts w:ascii="Times New Roman" w:hAnsi="Times New Roman" w:cs="Times New Roman"/>
          <w:bCs/>
          <w:sz w:val="24"/>
          <w:szCs w:val="24"/>
          <w:lang w:val="en-US"/>
        </w:rPr>
        <w:t xml:space="preserve">Perkins, D., Florin, P., Rich, R., Wandersman, A. &amp; Chavis, D. (1990). Participation and the Social and Physical Environment of Residential Blocks: Crime and Community Context. </w:t>
      </w:r>
      <w:r w:rsidRPr="00AB3F84">
        <w:rPr>
          <w:rFonts w:ascii="Times New Roman" w:hAnsi="Times New Roman" w:cs="Times New Roman"/>
          <w:bCs/>
          <w:i/>
          <w:sz w:val="24"/>
          <w:szCs w:val="24"/>
          <w:lang w:val="en-US"/>
        </w:rPr>
        <w:t>American Journal of Community Psychology,18 (1</w:t>
      </w:r>
      <w:r w:rsidRPr="00AB3F84">
        <w:rPr>
          <w:rFonts w:ascii="Times New Roman" w:hAnsi="Times New Roman" w:cs="Times New Roman"/>
          <w:bCs/>
          <w:sz w:val="24"/>
          <w:szCs w:val="24"/>
          <w:lang w:val="en-US"/>
        </w:rPr>
        <w:t>), 83-115.</w:t>
      </w:r>
    </w:p>
    <w:p w:rsidR="0063613B" w:rsidRPr="00AB3F84" w:rsidRDefault="0015597A" w:rsidP="00AB3F84">
      <w:pPr>
        <w:spacing w:before="120" w:after="120" w:line="480" w:lineRule="auto"/>
        <w:ind w:firstLine="709"/>
        <w:jc w:val="both"/>
        <w:rPr>
          <w:rFonts w:ascii="Times New Roman" w:hAnsi="Times New Roman" w:cs="Times New Roman"/>
          <w:bCs/>
          <w:sz w:val="24"/>
          <w:szCs w:val="24"/>
          <w:lang w:val="en-US"/>
        </w:rPr>
      </w:pPr>
      <w:r w:rsidRPr="00AB3F84">
        <w:rPr>
          <w:rFonts w:ascii="Times New Roman" w:hAnsi="Times New Roman" w:cs="Times New Roman"/>
          <w:bCs/>
          <w:sz w:val="24"/>
          <w:szCs w:val="24"/>
          <w:lang w:val="en-US"/>
        </w:rPr>
        <w:lastRenderedPageBreak/>
        <w:t xml:space="preserve">Peterson, A., Speer, P., Hughey, J. (2006). Measuring Sense of Community: A methodological interpretation of the factor structure debate. </w:t>
      </w:r>
      <w:r w:rsidRPr="00AB3F84">
        <w:rPr>
          <w:rFonts w:ascii="Times New Roman" w:hAnsi="Times New Roman" w:cs="Times New Roman"/>
          <w:bCs/>
          <w:i/>
          <w:sz w:val="24"/>
          <w:szCs w:val="24"/>
          <w:lang w:val="en-US"/>
        </w:rPr>
        <w:t>Journal of Community Psychology, 34(4)</w:t>
      </w:r>
      <w:r w:rsidRPr="00AB3F84">
        <w:rPr>
          <w:rFonts w:ascii="Times New Roman" w:hAnsi="Times New Roman" w:cs="Times New Roman"/>
          <w:bCs/>
          <w:sz w:val="24"/>
          <w:szCs w:val="24"/>
          <w:lang w:val="en-US"/>
        </w:rPr>
        <w:t>, 453-469.</w:t>
      </w:r>
    </w:p>
    <w:p w:rsidR="00FB52A1" w:rsidRPr="00AB3F84" w:rsidRDefault="00FB52A1" w:rsidP="00AB3F84">
      <w:pPr>
        <w:spacing w:before="120" w:after="120" w:line="480" w:lineRule="auto"/>
        <w:ind w:firstLine="709"/>
        <w:jc w:val="both"/>
        <w:rPr>
          <w:rFonts w:ascii="Times New Roman" w:hAnsi="Times New Roman" w:cs="Times New Roman"/>
          <w:bCs/>
          <w:sz w:val="24"/>
          <w:szCs w:val="24"/>
          <w:lang w:val="en-US"/>
        </w:rPr>
      </w:pPr>
      <w:r w:rsidRPr="00AB3F84">
        <w:rPr>
          <w:rFonts w:ascii="Times New Roman" w:hAnsi="Times New Roman" w:cs="Times New Roman"/>
          <w:bCs/>
          <w:sz w:val="24"/>
          <w:szCs w:val="24"/>
          <w:lang w:val="en-US"/>
        </w:rPr>
        <w:t xml:space="preserve">Peterson, A., Speer, P. &amp; McMillan, D. (2008). Validation of a Brief Sense of Community Scale: Confirmation of the Principal Theory of Sense of Community. </w:t>
      </w:r>
      <w:r w:rsidRPr="00AB3F84">
        <w:rPr>
          <w:rFonts w:ascii="Times New Roman" w:hAnsi="Times New Roman" w:cs="Times New Roman"/>
          <w:bCs/>
          <w:i/>
          <w:sz w:val="24"/>
          <w:szCs w:val="24"/>
          <w:lang w:val="en-US"/>
        </w:rPr>
        <w:t>Journal of Community Psychology, 36(1)</w:t>
      </w:r>
      <w:r w:rsidRPr="00AB3F84">
        <w:rPr>
          <w:rFonts w:ascii="Times New Roman" w:hAnsi="Times New Roman" w:cs="Times New Roman"/>
          <w:bCs/>
          <w:sz w:val="24"/>
          <w:szCs w:val="24"/>
          <w:lang w:val="en-US"/>
        </w:rPr>
        <w:t>, 61-73.</w:t>
      </w:r>
    </w:p>
    <w:p w:rsidR="0063613B" w:rsidRPr="00AB3F84" w:rsidRDefault="0063613B" w:rsidP="00AB3F84">
      <w:pPr>
        <w:spacing w:before="120" w:after="120" w:line="480" w:lineRule="auto"/>
        <w:ind w:firstLine="709"/>
        <w:jc w:val="both"/>
        <w:rPr>
          <w:rFonts w:ascii="Times New Roman" w:hAnsi="Times New Roman" w:cs="Times New Roman"/>
          <w:bCs/>
          <w:sz w:val="24"/>
          <w:szCs w:val="24"/>
          <w:lang w:val="en-US"/>
        </w:rPr>
      </w:pPr>
      <w:r w:rsidRPr="00AB3F84">
        <w:rPr>
          <w:rFonts w:ascii="Times New Roman" w:hAnsi="Times New Roman" w:cs="Times New Roman"/>
          <w:bCs/>
          <w:sz w:val="24"/>
          <w:szCs w:val="24"/>
          <w:lang w:val="en-US"/>
        </w:rPr>
        <w:t>Pretty, G. (1990). Relating psychological sense of </w:t>
      </w:r>
      <w:r w:rsidRPr="00AB3F84">
        <w:rPr>
          <w:rFonts w:ascii="Times New Roman" w:hAnsi="Times New Roman" w:cs="Times New Roman"/>
          <w:sz w:val="24"/>
          <w:szCs w:val="24"/>
          <w:lang w:val="en-US"/>
        </w:rPr>
        <w:t>community</w:t>
      </w:r>
      <w:r w:rsidRPr="00AB3F84">
        <w:rPr>
          <w:rFonts w:ascii="Times New Roman" w:hAnsi="Times New Roman" w:cs="Times New Roman"/>
          <w:bCs/>
          <w:sz w:val="24"/>
          <w:szCs w:val="24"/>
          <w:lang w:val="en-US"/>
        </w:rPr>
        <w:t> to social climate characteristics</w:t>
      </w:r>
      <w:r w:rsidRPr="00AB3F84">
        <w:rPr>
          <w:rFonts w:ascii="Times New Roman" w:hAnsi="Times New Roman" w:cs="Times New Roman"/>
          <w:bCs/>
          <w:i/>
          <w:sz w:val="24"/>
          <w:szCs w:val="24"/>
          <w:lang w:val="en-US"/>
        </w:rPr>
        <w:t>. Journal of Community Psychology, 18(1),</w:t>
      </w:r>
      <w:r w:rsidRPr="00AB3F84">
        <w:rPr>
          <w:rFonts w:ascii="Times New Roman" w:hAnsi="Times New Roman" w:cs="Times New Roman"/>
          <w:bCs/>
          <w:sz w:val="24"/>
          <w:szCs w:val="24"/>
          <w:lang w:val="en-US"/>
        </w:rPr>
        <w:t xml:space="preserve"> 60-65.</w:t>
      </w:r>
    </w:p>
    <w:p w:rsidR="0063613B" w:rsidRPr="00AB3F84" w:rsidRDefault="0063613B" w:rsidP="00AB3F84">
      <w:pPr>
        <w:spacing w:before="120" w:after="120" w:line="480" w:lineRule="auto"/>
        <w:ind w:firstLine="709"/>
        <w:jc w:val="both"/>
        <w:rPr>
          <w:rFonts w:ascii="Times New Roman" w:hAnsi="Times New Roman" w:cs="Times New Roman"/>
          <w:bCs/>
          <w:sz w:val="24"/>
          <w:szCs w:val="24"/>
          <w:lang w:val="en-US"/>
        </w:rPr>
      </w:pPr>
      <w:r w:rsidRPr="00AB3F84">
        <w:rPr>
          <w:rFonts w:ascii="Times New Roman" w:hAnsi="Times New Roman" w:cs="Times New Roman"/>
          <w:bCs/>
          <w:sz w:val="24"/>
          <w:szCs w:val="24"/>
          <w:lang w:val="en-US"/>
        </w:rPr>
        <w:t>Pretty, G. &amp; McCarthy, M. (1991). Exploring Psychological Sense of </w:t>
      </w:r>
      <w:r w:rsidRPr="00AB3F84">
        <w:rPr>
          <w:rFonts w:ascii="Times New Roman" w:hAnsi="Times New Roman" w:cs="Times New Roman"/>
          <w:sz w:val="24"/>
          <w:szCs w:val="24"/>
          <w:lang w:val="en-US"/>
        </w:rPr>
        <w:t>Community</w:t>
      </w:r>
      <w:r w:rsidRPr="00AB3F84">
        <w:rPr>
          <w:rFonts w:ascii="Times New Roman" w:hAnsi="Times New Roman" w:cs="Times New Roman"/>
          <w:bCs/>
          <w:sz w:val="24"/>
          <w:szCs w:val="24"/>
          <w:lang w:val="en-US"/>
        </w:rPr>
        <w:t xml:space="preserve"> Among Women and Men of the Corporation. </w:t>
      </w:r>
      <w:r w:rsidRPr="00AB3F84">
        <w:rPr>
          <w:rFonts w:ascii="Times New Roman" w:hAnsi="Times New Roman" w:cs="Times New Roman"/>
          <w:bCs/>
          <w:i/>
          <w:sz w:val="24"/>
          <w:szCs w:val="24"/>
          <w:lang w:val="en-US"/>
        </w:rPr>
        <w:t xml:space="preserve">Journal of Community Psychology, 19(4), </w:t>
      </w:r>
      <w:r w:rsidRPr="00AB3F84">
        <w:rPr>
          <w:rFonts w:ascii="Times New Roman" w:hAnsi="Times New Roman" w:cs="Times New Roman"/>
          <w:bCs/>
          <w:sz w:val="24"/>
          <w:szCs w:val="24"/>
          <w:lang w:val="en-US"/>
        </w:rPr>
        <w:t>351-361.</w:t>
      </w:r>
    </w:p>
    <w:p w:rsidR="001F0AE3" w:rsidRPr="004D17C4" w:rsidRDefault="0063613B" w:rsidP="004D17C4">
      <w:pPr>
        <w:spacing w:before="120" w:after="120" w:line="480" w:lineRule="auto"/>
        <w:ind w:firstLine="709"/>
        <w:jc w:val="both"/>
        <w:rPr>
          <w:rFonts w:ascii="Times New Roman" w:hAnsi="Times New Roman" w:cs="Times New Roman"/>
          <w:bCs/>
          <w:sz w:val="24"/>
          <w:szCs w:val="24"/>
          <w:lang w:val="en-US"/>
        </w:rPr>
      </w:pPr>
      <w:r w:rsidRPr="00AB3F84">
        <w:rPr>
          <w:rFonts w:ascii="Times New Roman" w:hAnsi="Times New Roman" w:cs="Times New Roman"/>
          <w:bCs/>
          <w:sz w:val="24"/>
          <w:szCs w:val="24"/>
          <w:lang w:val="en-US"/>
        </w:rPr>
        <w:t xml:space="preserve">Pretty, G. &amp; McCarthy, M. &amp; Catano, V. (1992). Psychological environments and burnout: Gender considerations within the corporation. </w:t>
      </w:r>
      <w:r w:rsidRPr="00AB3F84">
        <w:rPr>
          <w:rFonts w:ascii="Times New Roman" w:hAnsi="Times New Roman" w:cs="Times New Roman"/>
          <w:bCs/>
          <w:i/>
          <w:sz w:val="24"/>
          <w:szCs w:val="24"/>
          <w:lang w:val="en-US"/>
        </w:rPr>
        <w:t>Journal of Organizational Behavior 13(7),</w:t>
      </w:r>
      <w:r w:rsidRPr="00AB3F84">
        <w:rPr>
          <w:rFonts w:ascii="Times New Roman" w:hAnsi="Times New Roman" w:cs="Times New Roman"/>
          <w:bCs/>
          <w:sz w:val="24"/>
          <w:szCs w:val="24"/>
          <w:lang w:val="en-US"/>
        </w:rPr>
        <w:t xml:space="preserve"> 701-711.</w:t>
      </w:r>
    </w:p>
    <w:p w:rsidR="00DA18A6" w:rsidRPr="00AB3F84" w:rsidRDefault="00DA18A6" w:rsidP="00AB3F84">
      <w:pPr>
        <w:spacing w:before="120" w:after="120" w:line="480" w:lineRule="auto"/>
        <w:ind w:firstLine="709"/>
        <w:jc w:val="both"/>
        <w:rPr>
          <w:rFonts w:ascii="Times New Roman" w:hAnsi="Times New Roman" w:cs="Times New Roman"/>
          <w:bCs/>
          <w:sz w:val="24"/>
          <w:szCs w:val="24"/>
          <w:lang w:val="en-US"/>
        </w:rPr>
      </w:pPr>
      <w:r w:rsidRPr="00AB3F84">
        <w:rPr>
          <w:rFonts w:ascii="Times New Roman" w:hAnsi="Times New Roman" w:cs="Times New Roman"/>
          <w:bCs/>
          <w:sz w:val="24"/>
          <w:szCs w:val="24"/>
          <w:lang w:val="en-US"/>
        </w:rPr>
        <w:t xml:space="preserve">Roussi, P, Rapti, F. &amp; Kiosseoglou, G. (2006). Coping and psychological sense ofcommunity: an exploratory study of urban and rural areas in Greece. </w:t>
      </w:r>
      <w:r w:rsidRPr="00AB3F84">
        <w:rPr>
          <w:rFonts w:ascii="Times New Roman" w:hAnsi="Times New Roman" w:cs="Times New Roman"/>
          <w:bCs/>
          <w:i/>
          <w:sz w:val="24"/>
          <w:szCs w:val="24"/>
          <w:lang w:val="en-US"/>
        </w:rPr>
        <w:t>Anxiety, Stress, and Coping, 19(2),</w:t>
      </w:r>
      <w:r w:rsidR="007A4D87" w:rsidRPr="00AB3F84">
        <w:rPr>
          <w:rFonts w:ascii="Times New Roman" w:hAnsi="Times New Roman" w:cs="Times New Roman"/>
          <w:bCs/>
          <w:sz w:val="24"/>
          <w:szCs w:val="24"/>
          <w:lang w:val="en-US"/>
        </w:rPr>
        <w:t xml:space="preserve"> 161-173.</w:t>
      </w:r>
    </w:p>
    <w:p w:rsidR="00C562A7" w:rsidRPr="00AB3F84" w:rsidRDefault="00E7178A" w:rsidP="00AE2800">
      <w:pPr>
        <w:spacing w:before="120" w:after="120" w:line="480" w:lineRule="auto"/>
        <w:ind w:firstLine="709"/>
        <w:jc w:val="both"/>
        <w:rPr>
          <w:rFonts w:ascii="Times New Roman" w:hAnsi="Times New Roman" w:cs="Times New Roman"/>
          <w:bCs/>
          <w:sz w:val="24"/>
          <w:szCs w:val="24"/>
          <w:lang w:val="en-US"/>
        </w:rPr>
      </w:pPr>
      <w:r w:rsidRPr="00AB3F84">
        <w:rPr>
          <w:rFonts w:ascii="Times New Roman" w:hAnsi="Times New Roman" w:cs="Times New Roman"/>
          <w:bCs/>
          <w:sz w:val="24"/>
          <w:szCs w:val="24"/>
          <w:lang w:val="en-US"/>
        </w:rPr>
        <w:t xml:space="preserve">Sarason, S.B. (1974). </w:t>
      </w:r>
      <w:r w:rsidRPr="00AB3F84">
        <w:rPr>
          <w:rFonts w:ascii="Times New Roman" w:hAnsi="Times New Roman" w:cs="Times New Roman"/>
          <w:bCs/>
          <w:i/>
          <w:sz w:val="24"/>
          <w:szCs w:val="24"/>
          <w:lang w:val="en-US"/>
        </w:rPr>
        <w:t>The psychological sense of community: Prospects for a community psychology.</w:t>
      </w:r>
      <w:r w:rsidRPr="00AB3F84">
        <w:rPr>
          <w:rFonts w:ascii="Times New Roman" w:hAnsi="Times New Roman" w:cs="Times New Roman"/>
          <w:bCs/>
          <w:sz w:val="24"/>
          <w:szCs w:val="24"/>
          <w:lang w:val="en-US"/>
        </w:rPr>
        <w:t xml:space="preserve"> San Francisco: Jossey-Bass. </w:t>
      </w:r>
    </w:p>
    <w:p w:rsidR="0063613B" w:rsidRPr="00AB3F84" w:rsidRDefault="0063613B" w:rsidP="00AB3F84">
      <w:pPr>
        <w:spacing w:before="120" w:after="120" w:line="480" w:lineRule="auto"/>
        <w:ind w:firstLine="709"/>
        <w:jc w:val="both"/>
        <w:rPr>
          <w:rFonts w:ascii="Times New Roman" w:hAnsi="Times New Roman" w:cs="Times New Roman"/>
          <w:bCs/>
          <w:sz w:val="24"/>
          <w:szCs w:val="24"/>
          <w:lang w:val="en-US"/>
        </w:rPr>
      </w:pPr>
      <w:r w:rsidRPr="00AB3F84">
        <w:rPr>
          <w:rFonts w:ascii="Times New Roman" w:hAnsi="Times New Roman" w:cs="Times New Roman"/>
          <w:bCs/>
          <w:sz w:val="24"/>
          <w:szCs w:val="24"/>
          <w:lang w:val="en-US"/>
        </w:rPr>
        <w:t xml:space="preserve">Sonn, C. (2002). Immigrant adaptation: understanding the process through sense of community. </w:t>
      </w:r>
      <w:hyperlink r:id="rId10" w:tooltip="Search for Psychological sense of community:  Research, applications, and implications." w:history="1">
        <w:r w:rsidRPr="00AB3F84">
          <w:rPr>
            <w:rFonts w:ascii="Times New Roman" w:hAnsi="Times New Roman" w:cs="Times New Roman"/>
            <w:bCs/>
            <w:i/>
            <w:sz w:val="24"/>
            <w:szCs w:val="24"/>
            <w:lang w:val="en-US"/>
          </w:rPr>
          <w:t>Psychological sense of </w:t>
        </w:r>
        <w:r w:rsidRPr="00AB3F84">
          <w:rPr>
            <w:rFonts w:ascii="Times New Roman" w:hAnsi="Times New Roman" w:cs="Times New Roman"/>
            <w:i/>
            <w:sz w:val="24"/>
            <w:szCs w:val="24"/>
            <w:lang w:val="en-US"/>
          </w:rPr>
          <w:t>community</w:t>
        </w:r>
        <w:r w:rsidRPr="00AB3F84">
          <w:rPr>
            <w:rFonts w:ascii="Times New Roman" w:hAnsi="Times New Roman" w:cs="Times New Roman"/>
            <w:bCs/>
            <w:i/>
            <w:sz w:val="24"/>
            <w:szCs w:val="24"/>
            <w:lang w:val="en-US"/>
          </w:rPr>
          <w:t>: Research, applications, and implications.</w:t>
        </w:r>
      </w:hyperlink>
      <w:r w:rsidRPr="00AB3F84">
        <w:rPr>
          <w:rFonts w:ascii="Times New Roman" w:hAnsi="Times New Roman" w:cs="Times New Roman"/>
          <w:bCs/>
          <w:sz w:val="24"/>
          <w:szCs w:val="24"/>
          <w:lang w:val="en-US"/>
        </w:rPr>
        <w:t> </w:t>
      </w:r>
      <w:r w:rsidRPr="00AB3F84">
        <w:rPr>
          <w:rFonts w:ascii="Times New Roman" w:hAnsi="Times New Roman" w:cs="Times New Roman"/>
          <w:sz w:val="24"/>
          <w:szCs w:val="24"/>
          <w:lang w:val="en-US"/>
        </w:rPr>
        <w:t>Fisher</w:t>
      </w:r>
      <w:r w:rsidRPr="00AB3F84">
        <w:rPr>
          <w:rFonts w:ascii="Times New Roman" w:hAnsi="Times New Roman" w:cs="Times New Roman"/>
          <w:bCs/>
          <w:sz w:val="24"/>
          <w:szCs w:val="24"/>
          <w:lang w:val="en-US"/>
        </w:rPr>
        <w:t xml:space="preserve">, Adrian T. (Ed.); Sonn, Christopher C. (Ed.); Bishop, Brian J. (Ed.); pp. 205-221. New York, NY, US: Kluwer Academic/Plenum Publishers. </w:t>
      </w:r>
    </w:p>
    <w:p w:rsidR="003239E4" w:rsidRDefault="003239E4" w:rsidP="00AB3F84">
      <w:pPr>
        <w:autoSpaceDE w:val="0"/>
        <w:autoSpaceDN w:val="0"/>
        <w:adjustRightInd w:val="0"/>
        <w:spacing w:before="120" w:after="120" w:line="480" w:lineRule="auto"/>
        <w:ind w:firstLine="709"/>
        <w:jc w:val="both"/>
        <w:rPr>
          <w:rFonts w:ascii="Times New Roman" w:hAnsi="Times New Roman" w:cs="Times New Roman"/>
          <w:sz w:val="24"/>
          <w:szCs w:val="24"/>
          <w:lang w:val="en-US"/>
        </w:rPr>
      </w:pPr>
      <w:r w:rsidRPr="00AB3F84">
        <w:rPr>
          <w:rFonts w:ascii="Times New Roman" w:hAnsi="Times New Roman" w:cs="Times New Roman"/>
          <w:sz w:val="24"/>
          <w:szCs w:val="24"/>
          <w:lang w:val="en-US"/>
        </w:rPr>
        <w:lastRenderedPageBreak/>
        <w:t xml:space="preserve">Stringer, P. &amp; Traill, M. (2009). </w:t>
      </w:r>
      <w:r w:rsidRPr="00AB3F84">
        <w:rPr>
          <w:rFonts w:ascii="Times New Roman" w:hAnsi="Times New Roman" w:cs="Times New Roman"/>
          <w:i/>
          <w:iCs/>
          <w:sz w:val="24"/>
          <w:szCs w:val="24"/>
          <w:lang w:val="en-US"/>
        </w:rPr>
        <w:t xml:space="preserve">Sense of Community Index II. </w:t>
      </w:r>
      <w:r w:rsidRPr="00AB3F84">
        <w:rPr>
          <w:rFonts w:ascii="Times New Roman" w:hAnsi="Times New Roman" w:cs="Times New Roman"/>
          <w:sz w:val="24"/>
          <w:szCs w:val="24"/>
          <w:lang w:val="en-US"/>
        </w:rPr>
        <w:t>Adapted with permission from David</w:t>
      </w:r>
      <w:r w:rsidRPr="00AB3F84">
        <w:rPr>
          <w:rFonts w:ascii="Times New Roman" w:hAnsi="Times New Roman" w:cs="Times New Roman"/>
          <w:i/>
          <w:iCs/>
          <w:sz w:val="24"/>
          <w:szCs w:val="24"/>
          <w:lang w:val="en-US"/>
        </w:rPr>
        <w:t xml:space="preserve"> </w:t>
      </w:r>
      <w:r w:rsidRPr="00AB3F84">
        <w:rPr>
          <w:rFonts w:ascii="Times New Roman" w:hAnsi="Times New Roman" w:cs="Times New Roman"/>
          <w:sz w:val="24"/>
          <w:szCs w:val="24"/>
          <w:lang w:val="en-US"/>
        </w:rPr>
        <w:t>Chavis (Chavis, D., Lee, K. &amp; Acosta J., 2008) for</w:t>
      </w:r>
      <w:r w:rsidRPr="00AB3F84">
        <w:rPr>
          <w:rFonts w:ascii="Times New Roman" w:hAnsi="Times New Roman" w:cs="Times New Roman"/>
          <w:i/>
          <w:iCs/>
          <w:sz w:val="24"/>
          <w:szCs w:val="24"/>
          <w:lang w:val="en-US"/>
        </w:rPr>
        <w:t xml:space="preserve"> </w:t>
      </w:r>
      <w:r w:rsidRPr="00AB3F84">
        <w:rPr>
          <w:rFonts w:ascii="Times New Roman" w:hAnsi="Times New Roman" w:cs="Times New Roman"/>
          <w:sz w:val="24"/>
          <w:szCs w:val="24"/>
          <w:lang w:val="en-US"/>
        </w:rPr>
        <w:t>use with young people in an English secondary school. Unpublished;</w:t>
      </w:r>
    </w:p>
    <w:p w:rsidR="00AB74C8" w:rsidRPr="00AB74C8" w:rsidRDefault="00AB74C8" w:rsidP="00AB74C8">
      <w:pPr>
        <w:autoSpaceDE w:val="0"/>
        <w:autoSpaceDN w:val="0"/>
        <w:adjustRightInd w:val="0"/>
        <w:spacing w:before="120" w:after="120" w:line="480" w:lineRule="auto"/>
        <w:ind w:firstLine="709"/>
        <w:jc w:val="both"/>
        <w:rPr>
          <w:rFonts w:ascii="Times New Roman" w:hAnsi="Times New Roman" w:cs="Times New Roman"/>
          <w:sz w:val="24"/>
          <w:szCs w:val="24"/>
          <w:lang w:val="en-US"/>
        </w:rPr>
      </w:pPr>
      <w:hyperlink r:id="rId11" w:history="1">
        <w:r w:rsidRPr="00AB74C8">
          <w:rPr>
            <w:rFonts w:ascii="Times New Roman" w:hAnsi="Times New Roman" w:cs="Times New Roman"/>
            <w:sz w:val="24"/>
            <w:szCs w:val="24"/>
            <w:lang w:val="en-US"/>
          </w:rPr>
          <w:t>Trickett, E.J</w:t>
        </w:r>
      </w:hyperlink>
      <w:r w:rsidRPr="00AB74C8">
        <w:rPr>
          <w:rFonts w:ascii="Times New Roman" w:hAnsi="Times New Roman" w:cs="Times New Roman"/>
          <w:sz w:val="24"/>
          <w:szCs w:val="24"/>
          <w:lang w:val="en-US"/>
        </w:rPr>
        <w:t>, </w:t>
      </w:r>
      <w:hyperlink r:id="rId12" w:history="1">
        <w:r w:rsidRPr="00AB74C8">
          <w:rPr>
            <w:rFonts w:ascii="Times New Roman" w:hAnsi="Times New Roman" w:cs="Times New Roman"/>
            <w:sz w:val="24"/>
            <w:szCs w:val="24"/>
            <w:lang w:val="en-US"/>
          </w:rPr>
          <w:t>Beehler, S</w:t>
        </w:r>
      </w:hyperlink>
      <w:r w:rsidRPr="00AB74C8">
        <w:rPr>
          <w:rFonts w:ascii="Times New Roman" w:hAnsi="Times New Roman" w:cs="Times New Roman"/>
          <w:sz w:val="24"/>
          <w:szCs w:val="24"/>
          <w:lang w:val="en-US"/>
        </w:rPr>
        <w:t>.</w:t>
      </w:r>
      <w:r w:rsidRPr="00AB74C8">
        <w:rPr>
          <w:rFonts w:ascii="Times New Roman" w:hAnsi="Times New Roman" w:cs="Times New Roman"/>
          <w:sz w:val="24"/>
          <w:szCs w:val="24"/>
          <w:lang w:val="en-US"/>
        </w:rPr>
        <w:t>, </w:t>
      </w:r>
      <w:hyperlink r:id="rId13" w:history="1">
        <w:r w:rsidRPr="00AB74C8">
          <w:rPr>
            <w:rFonts w:ascii="Times New Roman" w:hAnsi="Times New Roman" w:cs="Times New Roman"/>
            <w:sz w:val="24"/>
            <w:szCs w:val="24"/>
            <w:lang w:val="en-US"/>
          </w:rPr>
          <w:t>Deutsch, C</w:t>
        </w:r>
      </w:hyperlink>
      <w:r w:rsidRPr="00AB74C8">
        <w:rPr>
          <w:rFonts w:ascii="Times New Roman" w:hAnsi="Times New Roman" w:cs="Times New Roman"/>
          <w:sz w:val="24"/>
          <w:szCs w:val="24"/>
          <w:lang w:val="en-US"/>
        </w:rPr>
        <w:t>.</w:t>
      </w:r>
      <w:r w:rsidRPr="00AB74C8">
        <w:rPr>
          <w:rFonts w:ascii="Times New Roman" w:hAnsi="Times New Roman" w:cs="Times New Roman"/>
          <w:sz w:val="24"/>
          <w:szCs w:val="24"/>
          <w:lang w:val="en-US"/>
        </w:rPr>
        <w:t>, </w:t>
      </w:r>
      <w:r w:rsidRPr="00AB74C8">
        <w:rPr>
          <w:rFonts w:ascii="Times New Roman" w:hAnsi="Times New Roman" w:cs="Times New Roman"/>
          <w:sz w:val="24"/>
          <w:szCs w:val="24"/>
          <w:lang w:val="en-US"/>
        </w:rPr>
        <w:t>Green, L.W.</w:t>
      </w:r>
      <w:r w:rsidRPr="00AB74C8">
        <w:rPr>
          <w:rFonts w:ascii="Times New Roman" w:hAnsi="Times New Roman" w:cs="Times New Roman"/>
          <w:sz w:val="24"/>
          <w:szCs w:val="24"/>
          <w:lang w:val="en-US"/>
        </w:rPr>
        <w:t>, </w:t>
      </w:r>
      <w:hyperlink r:id="rId14" w:history="1">
        <w:r w:rsidRPr="00AB74C8">
          <w:rPr>
            <w:rFonts w:ascii="Times New Roman" w:hAnsi="Times New Roman" w:cs="Times New Roman"/>
            <w:sz w:val="24"/>
            <w:szCs w:val="24"/>
            <w:lang w:val="en-US"/>
          </w:rPr>
          <w:t>Hawe, P</w:t>
        </w:r>
      </w:hyperlink>
      <w:r w:rsidRPr="00AB74C8">
        <w:rPr>
          <w:rFonts w:ascii="Times New Roman" w:hAnsi="Times New Roman" w:cs="Times New Roman"/>
          <w:sz w:val="24"/>
          <w:szCs w:val="24"/>
          <w:lang w:val="en-US"/>
        </w:rPr>
        <w:t>.</w:t>
      </w:r>
      <w:r w:rsidRPr="00AB74C8">
        <w:rPr>
          <w:rFonts w:ascii="Times New Roman" w:hAnsi="Times New Roman" w:cs="Times New Roman"/>
          <w:sz w:val="24"/>
          <w:szCs w:val="24"/>
          <w:lang w:val="en-US"/>
        </w:rPr>
        <w:t>, </w:t>
      </w:r>
      <w:hyperlink r:id="rId15" w:history="1">
        <w:r w:rsidRPr="00AB74C8">
          <w:rPr>
            <w:rFonts w:ascii="Times New Roman" w:hAnsi="Times New Roman" w:cs="Times New Roman"/>
            <w:sz w:val="24"/>
            <w:szCs w:val="24"/>
            <w:lang w:val="en-US"/>
          </w:rPr>
          <w:t>McLeroy, K</w:t>
        </w:r>
      </w:hyperlink>
      <w:r w:rsidRPr="00AB74C8">
        <w:rPr>
          <w:rFonts w:ascii="Times New Roman" w:hAnsi="Times New Roman" w:cs="Times New Roman"/>
          <w:sz w:val="24"/>
          <w:szCs w:val="24"/>
          <w:lang w:val="en-US"/>
        </w:rPr>
        <w:t>.</w:t>
      </w:r>
      <w:r w:rsidRPr="00AB74C8">
        <w:rPr>
          <w:rFonts w:ascii="Times New Roman" w:hAnsi="Times New Roman" w:cs="Times New Roman"/>
          <w:sz w:val="24"/>
          <w:szCs w:val="24"/>
          <w:lang w:val="en-US"/>
        </w:rPr>
        <w:t>, </w:t>
      </w:r>
      <w:hyperlink r:id="rId16" w:history="1">
        <w:r w:rsidRPr="00AB74C8">
          <w:rPr>
            <w:rFonts w:ascii="Times New Roman" w:hAnsi="Times New Roman" w:cs="Times New Roman"/>
            <w:sz w:val="24"/>
            <w:szCs w:val="24"/>
            <w:lang w:val="en-US"/>
          </w:rPr>
          <w:t>Miller,R.L</w:t>
        </w:r>
      </w:hyperlink>
      <w:r w:rsidRPr="00AB74C8">
        <w:rPr>
          <w:rFonts w:ascii="Times New Roman" w:hAnsi="Times New Roman" w:cs="Times New Roman"/>
          <w:sz w:val="24"/>
          <w:szCs w:val="24"/>
          <w:lang w:val="en-US"/>
        </w:rPr>
        <w:t>.</w:t>
      </w:r>
      <w:r w:rsidRPr="00AB74C8">
        <w:rPr>
          <w:rFonts w:ascii="Times New Roman" w:hAnsi="Times New Roman" w:cs="Times New Roman"/>
          <w:sz w:val="24"/>
          <w:szCs w:val="24"/>
          <w:lang w:val="en-US"/>
        </w:rPr>
        <w:t>, </w:t>
      </w:r>
      <w:hyperlink r:id="rId17" w:history="1">
        <w:r w:rsidRPr="00AB74C8">
          <w:rPr>
            <w:rFonts w:ascii="Times New Roman" w:hAnsi="Times New Roman" w:cs="Times New Roman"/>
            <w:sz w:val="24"/>
            <w:szCs w:val="24"/>
            <w:lang w:val="en-US"/>
          </w:rPr>
          <w:t>Rapkin, B.D</w:t>
        </w:r>
      </w:hyperlink>
      <w:r w:rsidRPr="00AB74C8">
        <w:rPr>
          <w:rFonts w:ascii="Times New Roman" w:hAnsi="Times New Roman" w:cs="Times New Roman"/>
          <w:sz w:val="24"/>
          <w:szCs w:val="24"/>
          <w:lang w:val="en-US"/>
        </w:rPr>
        <w:t>.</w:t>
      </w:r>
      <w:r w:rsidRPr="00AB74C8">
        <w:rPr>
          <w:rFonts w:ascii="Times New Roman" w:hAnsi="Times New Roman" w:cs="Times New Roman"/>
          <w:sz w:val="24"/>
          <w:szCs w:val="24"/>
          <w:lang w:val="en-US"/>
        </w:rPr>
        <w:t>, </w:t>
      </w:r>
      <w:hyperlink r:id="rId18" w:history="1">
        <w:r w:rsidRPr="00AB74C8">
          <w:rPr>
            <w:rFonts w:ascii="Times New Roman" w:hAnsi="Times New Roman" w:cs="Times New Roman"/>
            <w:sz w:val="24"/>
            <w:szCs w:val="24"/>
            <w:lang w:val="en-US"/>
          </w:rPr>
          <w:t>Schensul, J.J</w:t>
        </w:r>
      </w:hyperlink>
      <w:r w:rsidRPr="00AB74C8">
        <w:rPr>
          <w:rFonts w:ascii="Times New Roman" w:hAnsi="Times New Roman" w:cs="Times New Roman"/>
          <w:sz w:val="24"/>
          <w:szCs w:val="24"/>
          <w:lang w:val="en-US"/>
        </w:rPr>
        <w:t>.</w:t>
      </w:r>
      <w:r w:rsidRPr="00AB74C8">
        <w:rPr>
          <w:rFonts w:ascii="Times New Roman" w:hAnsi="Times New Roman" w:cs="Times New Roman"/>
          <w:sz w:val="24"/>
          <w:szCs w:val="24"/>
          <w:lang w:val="en-US"/>
        </w:rPr>
        <w:t>, </w:t>
      </w:r>
      <w:hyperlink r:id="rId19" w:history="1">
        <w:r w:rsidRPr="00AB74C8">
          <w:rPr>
            <w:rFonts w:ascii="Times New Roman" w:hAnsi="Times New Roman" w:cs="Times New Roman"/>
            <w:sz w:val="24"/>
            <w:szCs w:val="24"/>
            <w:lang w:val="en-US"/>
          </w:rPr>
          <w:t>Schulz, A.J</w:t>
        </w:r>
      </w:hyperlink>
      <w:r w:rsidRPr="00AB74C8">
        <w:rPr>
          <w:rFonts w:ascii="Times New Roman" w:hAnsi="Times New Roman" w:cs="Times New Roman"/>
          <w:sz w:val="24"/>
          <w:szCs w:val="24"/>
          <w:lang w:val="en-US"/>
        </w:rPr>
        <w:t>. &amp;</w:t>
      </w:r>
      <w:r w:rsidRPr="00AB74C8">
        <w:rPr>
          <w:rFonts w:ascii="Times New Roman" w:hAnsi="Times New Roman" w:cs="Times New Roman"/>
          <w:sz w:val="24"/>
          <w:szCs w:val="24"/>
          <w:lang w:val="en-US"/>
        </w:rPr>
        <w:t> </w:t>
      </w:r>
      <w:hyperlink r:id="rId20" w:history="1">
        <w:r w:rsidRPr="00AB74C8">
          <w:rPr>
            <w:rFonts w:ascii="Times New Roman" w:hAnsi="Times New Roman" w:cs="Times New Roman"/>
            <w:sz w:val="24"/>
            <w:szCs w:val="24"/>
            <w:lang w:val="en-US"/>
          </w:rPr>
          <w:t>Trimble, J.E</w:t>
        </w:r>
      </w:hyperlink>
      <w:r w:rsidRPr="00AB74C8">
        <w:rPr>
          <w:rFonts w:ascii="Times New Roman" w:hAnsi="Times New Roman" w:cs="Times New Roman"/>
          <w:sz w:val="24"/>
          <w:szCs w:val="24"/>
          <w:lang w:val="en-US"/>
        </w:rPr>
        <w:t>.</w:t>
      </w:r>
      <w:r>
        <w:rPr>
          <w:rFonts w:ascii="Times New Roman" w:hAnsi="Times New Roman" w:cs="Times New Roman"/>
          <w:sz w:val="24"/>
          <w:szCs w:val="24"/>
          <w:lang w:val="en-US"/>
        </w:rPr>
        <w:t xml:space="preserve"> (2011).</w:t>
      </w:r>
      <w:r w:rsidRPr="00AB74C8">
        <w:rPr>
          <w:rFonts w:ascii="Times New Roman" w:hAnsi="Times New Roman" w:cs="Times New Roman"/>
          <w:sz w:val="24"/>
          <w:szCs w:val="24"/>
          <w:lang w:val="en-US"/>
        </w:rPr>
        <w:t xml:space="preserve"> </w:t>
      </w:r>
      <w:r w:rsidRPr="00AB74C8">
        <w:rPr>
          <w:rFonts w:ascii="Times New Roman" w:hAnsi="Times New Roman" w:cs="Times New Roman"/>
          <w:sz w:val="24"/>
          <w:szCs w:val="24"/>
          <w:lang w:val="en-US"/>
        </w:rPr>
        <w:t>Advancing the science of community-level interventions.</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American Journal of Public Health, 101(8), </w:t>
      </w:r>
      <w:r>
        <w:rPr>
          <w:rFonts w:ascii="Times New Roman" w:hAnsi="Times New Roman" w:cs="Times New Roman"/>
          <w:sz w:val="24"/>
          <w:szCs w:val="24"/>
          <w:lang w:val="en-US"/>
        </w:rPr>
        <w:t>1410-1419.</w:t>
      </w:r>
      <w:bookmarkStart w:id="0" w:name="_GoBack"/>
      <w:bookmarkEnd w:id="0"/>
    </w:p>
    <w:p w:rsidR="00AB74C8" w:rsidRPr="00AB74C8" w:rsidRDefault="00AB74C8" w:rsidP="00AB3F84">
      <w:pPr>
        <w:autoSpaceDE w:val="0"/>
        <w:autoSpaceDN w:val="0"/>
        <w:adjustRightInd w:val="0"/>
        <w:spacing w:before="120" w:after="120" w:line="480" w:lineRule="auto"/>
        <w:ind w:firstLine="709"/>
        <w:jc w:val="both"/>
        <w:rPr>
          <w:rFonts w:ascii="Times New Roman" w:hAnsi="Times New Roman" w:cs="Times New Roman"/>
          <w:sz w:val="24"/>
          <w:szCs w:val="24"/>
          <w:lang w:val="en-US"/>
        </w:rPr>
      </w:pPr>
    </w:p>
    <w:p w:rsidR="00B33697" w:rsidRPr="00AB3F84" w:rsidRDefault="00B33697" w:rsidP="00AB3F84">
      <w:pPr>
        <w:spacing w:before="120" w:after="120" w:line="480" w:lineRule="auto"/>
        <w:ind w:firstLine="709"/>
        <w:jc w:val="both"/>
        <w:rPr>
          <w:rFonts w:ascii="Times New Roman" w:hAnsi="Times New Roman" w:cs="Times New Roman"/>
          <w:sz w:val="24"/>
          <w:szCs w:val="24"/>
          <w:lang w:val="en-US"/>
        </w:rPr>
      </w:pPr>
      <w:r w:rsidRPr="00AB3F84">
        <w:rPr>
          <w:rFonts w:ascii="Times New Roman" w:hAnsi="Times New Roman" w:cs="Times New Roman"/>
          <w:bCs/>
          <w:sz w:val="24"/>
          <w:szCs w:val="24"/>
          <w:lang w:val="en-US"/>
        </w:rPr>
        <w:t>Wombacher, J., Tagg, S., Burgi, T. &amp; MacBryde, J. (2010). Measuring </w:t>
      </w:r>
      <w:r w:rsidRPr="00AB3F84">
        <w:rPr>
          <w:rFonts w:ascii="Times New Roman" w:hAnsi="Times New Roman" w:cs="Times New Roman"/>
          <w:sz w:val="24"/>
          <w:szCs w:val="24"/>
          <w:lang w:val="en-US"/>
        </w:rPr>
        <w:t>sense</w:t>
      </w:r>
      <w:r w:rsidRPr="00AB3F84">
        <w:rPr>
          <w:rFonts w:ascii="Times New Roman" w:hAnsi="Times New Roman" w:cs="Times New Roman"/>
          <w:bCs/>
          <w:sz w:val="24"/>
          <w:szCs w:val="24"/>
          <w:lang w:val="en-US"/>
        </w:rPr>
        <w:t> of </w:t>
      </w:r>
      <w:r w:rsidRPr="00AB3F84">
        <w:rPr>
          <w:rFonts w:ascii="Times New Roman" w:hAnsi="Times New Roman" w:cs="Times New Roman"/>
          <w:sz w:val="24"/>
          <w:szCs w:val="24"/>
          <w:lang w:val="en-US"/>
        </w:rPr>
        <w:t>community</w:t>
      </w:r>
      <w:r w:rsidRPr="00AB3F84">
        <w:rPr>
          <w:rFonts w:ascii="Times New Roman" w:hAnsi="Times New Roman" w:cs="Times New Roman"/>
          <w:bCs/>
          <w:sz w:val="24"/>
          <w:szCs w:val="24"/>
          <w:lang w:val="en-US"/>
        </w:rPr>
        <w:t> in the military: cross-cultural evidence for the validity of the brief </w:t>
      </w:r>
      <w:r w:rsidRPr="00AB3F84">
        <w:rPr>
          <w:rFonts w:ascii="Times New Roman" w:hAnsi="Times New Roman" w:cs="Times New Roman"/>
          <w:sz w:val="24"/>
          <w:szCs w:val="24"/>
          <w:lang w:val="en-US"/>
        </w:rPr>
        <w:t>sense</w:t>
      </w:r>
      <w:r w:rsidRPr="00AB3F84">
        <w:rPr>
          <w:rFonts w:ascii="Times New Roman" w:hAnsi="Times New Roman" w:cs="Times New Roman"/>
          <w:bCs/>
          <w:sz w:val="24"/>
          <w:szCs w:val="24"/>
          <w:lang w:val="en-US"/>
        </w:rPr>
        <w:t xml:space="preserve"> of </w:t>
      </w:r>
      <w:r w:rsidRPr="00AB3F84">
        <w:rPr>
          <w:rFonts w:ascii="Times New Roman" w:hAnsi="Times New Roman" w:cs="Times New Roman"/>
          <w:sz w:val="24"/>
          <w:szCs w:val="24"/>
          <w:lang w:val="en-US"/>
        </w:rPr>
        <w:t>community</w:t>
      </w:r>
      <w:r w:rsidRPr="00AB3F84">
        <w:rPr>
          <w:rFonts w:ascii="Times New Roman" w:hAnsi="Times New Roman" w:cs="Times New Roman"/>
          <w:bCs/>
          <w:sz w:val="24"/>
          <w:szCs w:val="24"/>
          <w:lang w:val="en-US"/>
        </w:rPr>
        <w:t xml:space="preserve"> scale and its underlying theory. </w:t>
      </w:r>
      <w:r w:rsidRPr="00AB3F84">
        <w:rPr>
          <w:rFonts w:ascii="Times New Roman" w:hAnsi="Times New Roman" w:cs="Times New Roman"/>
          <w:bCs/>
          <w:i/>
          <w:sz w:val="24"/>
          <w:szCs w:val="24"/>
          <w:lang w:val="en-US"/>
        </w:rPr>
        <w:t>Journal of Community Psychology, 38(6),</w:t>
      </w:r>
      <w:r w:rsidRPr="00AB3F84">
        <w:rPr>
          <w:rFonts w:ascii="Times New Roman" w:hAnsi="Times New Roman" w:cs="Times New Roman"/>
          <w:bCs/>
          <w:sz w:val="24"/>
          <w:szCs w:val="24"/>
          <w:lang w:val="en-US"/>
        </w:rPr>
        <w:t xml:space="preserve"> 671-687.</w:t>
      </w:r>
    </w:p>
    <w:p w:rsidR="00AB3F84" w:rsidRPr="00AB3F84" w:rsidRDefault="00AB3F84" w:rsidP="00AB3F84">
      <w:pPr>
        <w:spacing w:before="120" w:after="120" w:line="480" w:lineRule="auto"/>
        <w:ind w:firstLine="709"/>
        <w:jc w:val="both"/>
        <w:rPr>
          <w:rFonts w:ascii="Times New Roman" w:hAnsi="Times New Roman" w:cs="Times New Roman"/>
          <w:sz w:val="24"/>
          <w:szCs w:val="24"/>
          <w:lang w:val="en-US"/>
        </w:rPr>
      </w:pPr>
    </w:p>
    <w:p w:rsidR="00284074" w:rsidRDefault="00AB3F84" w:rsidP="00AB3F8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Anexos</w:t>
      </w:r>
    </w:p>
    <w:p w:rsidR="00DB7E1E" w:rsidRDefault="00DB7E1E" w:rsidP="00AB3F84">
      <w:pPr>
        <w:spacing w:line="480" w:lineRule="auto"/>
        <w:rPr>
          <w:rFonts w:ascii="Times New Roman" w:hAnsi="Times New Roman" w:cs="Times New Roman"/>
          <w:sz w:val="24"/>
          <w:szCs w:val="24"/>
          <w:lang w:val="en-US"/>
        </w:rPr>
      </w:pPr>
    </w:p>
    <w:p w:rsidR="00AB3F84" w:rsidRDefault="00AB3F84" w:rsidP="00AB3F8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Tabelas e Figuras</w:t>
      </w:r>
    </w:p>
    <w:p w:rsidR="00AB3F84" w:rsidRPr="00AB3F84" w:rsidRDefault="00AB3F84" w:rsidP="00AB3F84">
      <w:pPr>
        <w:spacing w:line="480" w:lineRule="auto"/>
        <w:rPr>
          <w:rFonts w:ascii="Times New Roman" w:hAnsi="Times New Roman" w:cs="Times New Roman"/>
          <w:sz w:val="24"/>
          <w:szCs w:val="24"/>
          <w:lang w:val="en-US"/>
        </w:rPr>
      </w:pPr>
    </w:p>
    <w:sectPr w:rsidR="00AB3F84" w:rsidRPr="00AB3F84" w:rsidSect="00284074">
      <w:head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658" w:rsidRDefault="00843658" w:rsidP="00284074">
      <w:pPr>
        <w:spacing w:after="0" w:line="240" w:lineRule="auto"/>
      </w:pPr>
      <w:r>
        <w:separator/>
      </w:r>
    </w:p>
  </w:endnote>
  <w:endnote w:type="continuationSeparator" w:id="0">
    <w:p w:rsidR="00843658" w:rsidRDefault="00843658" w:rsidP="00284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dvEPSTIM">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658" w:rsidRDefault="00843658" w:rsidP="00284074">
      <w:pPr>
        <w:spacing w:after="0" w:line="240" w:lineRule="auto"/>
      </w:pPr>
      <w:r>
        <w:separator/>
      </w:r>
    </w:p>
  </w:footnote>
  <w:footnote w:type="continuationSeparator" w:id="0">
    <w:p w:rsidR="00843658" w:rsidRDefault="00843658" w:rsidP="002840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431621"/>
      <w:docPartObj>
        <w:docPartGallery w:val="Page Numbers (Top of Page)"/>
        <w:docPartUnique/>
      </w:docPartObj>
    </w:sdtPr>
    <w:sdtEndPr/>
    <w:sdtContent>
      <w:p w:rsidR="009A3E96" w:rsidRDefault="00F129D9">
        <w:pPr>
          <w:pStyle w:val="Cabealho"/>
          <w:jc w:val="right"/>
        </w:pPr>
        <w:r>
          <w:t>Estudo</w:t>
        </w:r>
        <w:r w:rsidR="009A3E96">
          <w:t xml:space="preserve"> da Escala de Sentimento de Comunidade     </w:t>
        </w:r>
        <w:r w:rsidR="009A3E96">
          <w:fldChar w:fldCharType="begin"/>
        </w:r>
        <w:r w:rsidR="009A3E96">
          <w:instrText>PAGE   \* MERGEFORMAT</w:instrText>
        </w:r>
        <w:r w:rsidR="009A3E96">
          <w:fldChar w:fldCharType="separate"/>
        </w:r>
        <w:r w:rsidR="00AB74C8">
          <w:rPr>
            <w:noProof/>
          </w:rPr>
          <w:t>20</w:t>
        </w:r>
        <w:r w:rsidR="009A3E96">
          <w:fldChar w:fldCharType="end"/>
        </w:r>
      </w:p>
    </w:sdtContent>
  </w:sdt>
  <w:p w:rsidR="009A3E96" w:rsidRDefault="009A3E9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41C55"/>
    <w:multiLevelType w:val="multilevel"/>
    <w:tmpl w:val="3CD051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F672029"/>
    <w:multiLevelType w:val="hybridMultilevel"/>
    <w:tmpl w:val="E2266D84"/>
    <w:lvl w:ilvl="0" w:tplc="E022F9F6">
      <w:start w:val="1"/>
      <w:numFmt w:val="bullet"/>
      <w:lvlText w:val="•"/>
      <w:lvlJc w:val="left"/>
      <w:pPr>
        <w:tabs>
          <w:tab w:val="num" w:pos="720"/>
        </w:tabs>
        <w:ind w:left="720" w:hanging="360"/>
      </w:pPr>
      <w:rPr>
        <w:rFonts w:ascii="Times New Roman" w:hAnsi="Times New Roman" w:hint="default"/>
      </w:rPr>
    </w:lvl>
    <w:lvl w:ilvl="1" w:tplc="1E60884A" w:tentative="1">
      <w:start w:val="1"/>
      <w:numFmt w:val="bullet"/>
      <w:lvlText w:val="•"/>
      <w:lvlJc w:val="left"/>
      <w:pPr>
        <w:tabs>
          <w:tab w:val="num" w:pos="1440"/>
        </w:tabs>
        <w:ind w:left="1440" w:hanging="360"/>
      </w:pPr>
      <w:rPr>
        <w:rFonts w:ascii="Times New Roman" w:hAnsi="Times New Roman" w:hint="default"/>
      </w:rPr>
    </w:lvl>
    <w:lvl w:ilvl="2" w:tplc="287A36A0" w:tentative="1">
      <w:start w:val="1"/>
      <w:numFmt w:val="bullet"/>
      <w:lvlText w:val="•"/>
      <w:lvlJc w:val="left"/>
      <w:pPr>
        <w:tabs>
          <w:tab w:val="num" w:pos="2160"/>
        </w:tabs>
        <w:ind w:left="2160" w:hanging="360"/>
      </w:pPr>
      <w:rPr>
        <w:rFonts w:ascii="Times New Roman" w:hAnsi="Times New Roman" w:hint="default"/>
      </w:rPr>
    </w:lvl>
    <w:lvl w:ilvl="3" w:tplc="08E47AF2" w:tentative="1">
      <w:start w:val="1"/>
      <w:numFmt w:val="bullet"/>
      <w:lvlText w:val="•"/>
      <w:lvlJc w:val="left"/>
      <w:pPr>
        <w:tabs>
          <w:tab w:val="num" w:pos="2880"/>
        </w:tabs>
        <w:ind w:left="2880" w:hanging="360"/>
      </w:pPr>
      <w:rPr>
        <w:rFonts w:ascii="Times New Roman" w:hAnsi="Times New Roman" w:hint="default"/>
      </w:rPr>
    </w:lvl>
    <w:lvl w:ilvl="4" w:tplc="34A4F592" w:tentative="1">
      <w:start w:val="1"/>
      <w:numFmt w:val="bullet"/>
      <w:lvlText w:val="•"/>
      <w:lvlJc w:val="left"/>
      <w:pPr>
        <w:tabs>
          <w:tab w:val="num" w:pos="3600"/>
        </w:tabs>
        <w:ind w:left="3600" w:hanging="360"/>
      </w:pPr>
      <w:rPr>
        <w:rFonts w:ascii="Times New Roman" w:hAnsi="Times New Roman" w:hint="default"/>
      </w:rPr>
    </w:lvl>
    <w:lvl w:ilvl="5" w:tplc="9236CB64" w:tentative="1">
      <w:start w:val="1"/>
      <w:numFmt w:val="bullet"/>
      <w:lvlText w:val="•"/>
      <w:lvlJc w:val="left"/>
      <w:pPr>
        <w:tabs>
          <w:tab w:val="num" w:pos="4320"/>
        </w:tabs>
        <w:ind w:left="4320" w:hanging="360"/>
      </w:pPr>
      <w:rPr>
        <w:rFonts w:ascii="Times New Roman" w:hAnsi="Times New Roman" w:hint="default"/>
      </w:rPr>
    </w:lvl>
    <w:lvl w:ilvl="6" w:tplc="4E2C45D4" w:tentative="1">
      <w:start w:val="1"/>
      <w:numFmt w:val="bullet"/>
      <w:lvlText w:val="•"/>
      <w:lvlJc w:val="left"/>
      <w:pPr>
        <w:tabs>
          <w:tab w:val="num" w:pos="5040"/>
        </w:tabs>
        <w:ind w:left="5040" w:hanging="360"/>
      </w:pPr>
      <w:rPr>
        <w:rFonts w:ascii="Times New Roman" w:hAnsi="Times New Roman" w:hint="default"/>
      </w:rPr>
    </w:lvl>
    <w:lvl w:ilvl="7" w:tplc="6748A3E4" w:tentative="1">
      <w:start w:val="1"/>
      <w:numFmt w:val="bullet"/>
      <w:lvlText w:val="•"/>
      <w:lvlJc w:val="left"/>
      <w:pPr>
        <w:tabs>
          <w:tab w:val="num" w:pos="5760"/>
        </w:tabs>
        <w:ind w:left="5760" w:hanging="360"/>
      </w:pPr>
      <w:rPr>
        <w:rFonts w:ascii="Times New Roman" w:hAnsi="Times New Roman" w:hint="default"/>
      </w:rPr>
    </w:lvl>
    <w:lvl w:ilvl="8" w:tplc="EA5A294C" w:tentative="1">
      <w:start w:val="1"/>
      <w:numFmt w:val="bullet"/>
      <w:lvlText w:val="•"/>
      <w:lvlJc w:val="left"/>
      <w:pPr>
        <w:tabs>
          <w:tab w:val="num" w:pos="6480"/>
        </w:tabs>
        <w:ind w:left="6480" w:hanging="360"/>
      </w:pPr>
      <w:rPr>
        <w:rFonts w:ascii="Times New Roman" w:hAnsi="Times New Roman" w:hint="default"/>
      </w:rPr>
    </w:lvl>
  </w:abstractNum>
  <w:abstractNum w:abstractNumId="2">
    <w:nsid w:val="142873E1"/>
    <w:multiLevelType w:val="hybridMultilevel"/>
    <w:tmpl w:val="8F7629A4"/>
    <w:lvl w:ilvl="0" w:tplc="D2C0A576">
      <w:start w:val="1"/>
      <w:numFmt w:val="bullet"/>
      <w:lvlText w:val="•"/>
      <w:lvlJc w:val="left"/>
      <w:pPr>
        <w:tabs>
          <w:tab w:val="num" w:pos="720"/>
        </w:tabs>
        <w:ind w:left="720" w:hanging="360"/>
      </w:pPr>
      <w:rPr>
        <w:rFonts w:ascii="Times New Roman" w:hAnsi="Times New Roman" w:hint="default"/>
      </w:rPr>
    </w:lvl>
    <w:lvl w:ilvl="1" w:tplc="2F78742A" w:tentative="1">
      <w:start w:val="1"/>
      <w:numFmt w:val="bullet"/>
      <w:lvlText w:val="•"/>
      <w:lvlJc w:val="left"/>
      <w:pPr>
        <w:tabs>
          <w:tab w:val="num" w:pos="1440"/>
        </w:tabs>
        <w:ind w:left="1440" w:hanging="360"/>
      </w:pPr>
      <w:rPr>
        <w:rFonts w:ascii="Times New Roman" w:hAnsi="Times New Roman" w:hint="default"/>
      </w:rPr>
    </w:lvl>
    <w:lvl w:ilvl="2" w:tplc="EBC0C4DA" w:tentative="1">
      <w:start w:val="1"/>
      <w:numFmt w:val="bullet"/>
      <w:lvlText w:val="•"/>
      <w:lvlJc w:val="left"/>
      <w:pPr>
        <w:tabs>
          <w:tab w:val="num" w:pos="2160"/>
        </w:tabs>
        <w:ind w:left="2160" w:hanging="360"/>
      </w:pPr>
      <w:rPr>
        <w:rFonts w:ascii="Times New Roman" w:hAnsi="Times New Roman" w:hint="default"/>
      </w:rPr>
    </w:lvl>
    <w:lvl w:ilvl="3" w:tplc="6C6835D8" w:tentative="1">
      <w:start w:val="1"/>
      <w:numFmt w:val="bullet"/>
      <w:lvlText w:val="•"/>
      <w:lvlJc w:val="left"/>
      <w:pPr>
        <w:tabs>
          <w:tab w:val="num" w:pos="2880"/>
        </w:tabs>
        <w:ind w:left="2880" w:hanging="360"/>
      </w:pPr>
      <w:rPr>
        <w:rFonts w:ascii="Times New Roman" w:hAnsi="Times New Roman" w:hint="default"/>
      </w:rPr>
    </w:lvl>
    <w:lvl w:ilvl="4" w:tplc="FA7AA6E2" w:tentative="1">
      <w:start w:val="1"/>
      <w:numFmt w:val="bullet"/>
      <w:lvlText w:val="•"/>
      <w:lvlJc w:val="left"/>
      <w:pPr>
        <w:tabs>
          <w:tab w:val="num" w:pos="3600"/>
        </w:tabs>
        <w:ind w:left="3600" w:hanging="360"/>
      </w:pPr>
      <w:rPr>
        <w:rFonts w:ascii="Times New Roman" w:hAnsi="Times New Roman" w:hint="default"/>
      </w:rPr>
    </w:lvl>
    <w:lvl w:ilvl="5" w:tplc="DA546D8A" w:tentative="1">
      <w:start w:val="1"/>
      <w:numFmt w:val="bullet"/>
      <w:lvlText w:val="•"/>
      <w:lvlJc w:val="left"/>
      <w:pPr>
        <w:tabs>
          <w:tab w:val="num" w:pos="4320"/>
        </w:tabs>
        <w:ind w:left="4320" w:hanging="360"/>
      </w:pPr>
      <w:rPr>
        <w:rFonts w:ascii="Times New Roman" w:hAnsi="Times New Roman" w:hint="default"/>
      </w:rPr>
    </w:lvl>
    <w:lvl w:ilvl="6" w:tplc="DA546ED4" w:tentative="1">
      <w:start w:val="1"/>
      <w:numFmt w:val="bullet"/>
      <w:lvlText w:val="•"/>
      <w:lvlJc w:val="left"/>
      <w:pPr>
        <w:tabs>
          <w:tab w:val="num" w:pos="5040"/>
        </w:tabs>
        <w:ind w:left="5040" w:hanging="360"/>
      </w:pPr>
      <w:rPr>
        <w:rFonts w:ascii="Times New Roman" w:hAnsi="Times New Roman" w:hint="default"/>
      </w:rPr>
    </w:lvl>
    <w:lvl w:ilvl="7" w:tplc="2154D7AA" w:tentative="1">
      <w:start w:val="1"/>
      <w:numFmt w:val="bullet"/>
      <w:lvlText w:val="•"/>
      <w:lvlJc w:val="left"/>
      <w:pPr>
        <w:tabs>
          <w:tab w:val="num" w:pos="5760"/>
        </w:tabs>
        <w:ind w:left="5760" w:hanging="360"/>
      </w:pPr>
      <w:rPr>
        <w:rFonts w:ascii="Times New Roman" w:hAnsi="Times New Roman" w:hint="default"/>
      </w:rPr>
    </w:lvl>
    <w:lvl w:ilvl="8" w:tplc="255CB2AE" w:tentative="1">
      <w:start w:val="1"/>
      <w:numFmt w:val="bullet"/>
      <w:lvlText w:val="•"/>
      <w:lvlJc w:val="left"/>
      <w:pPr>
        <w:tabs>
          <w:tab w:val="num" w:pos="6480"/>
        </w:tabs>
        <w:ind w:left="6480" w:hanging="360"/>
      </w:pPr>
      <w:rPr>
        <w:rFonts w:ascii="Times New Roman" w:hAnsi="Times New Roman" w:hint="default"/>
      </w:rPr>
    </w:lvl>
  </w:abstractNum>
  <w:abstractNum w:abstractNumId="3">
    <w:nsid w:val="3DF3456E"/>
    <w:multiLevelType w:val="multilevel"/>
    <w:tmpl w:val="9314DB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08451DF"/>
    <w:multiLevelType w:val="multilevel"/>
    <w:tmpl w:val="1FC2D4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44B46232"/>
    <w:multiLevelType w:val="hybridMultilevel"/>
    <w:tmpl w:val="B17696AE"/>
    <w:lvl w:ilvl="0" w:tplc="0B74DC3A">
      <w:start w:val="1"/>
      <w:numFmt w:val="bullet"/>
      <w:lvlText w:val="•"/>
      <w:lvlJc w:val="left"/>
      <w:pPr>
        <w:tabs>
          <w:tab w:val="num" w:pos="720"/>
        </w:tabs>
        <w:ind w:left="720" w:hanging="360"/>
      </w:pPr>
      <w:rPr>
        <w:rFonts w:ascii="Times New Roman" w:hAnsi="Times New Roman" w:hint="default"/>
      </w:rPr>
    </w:lvl>
    <w:lvl w:ilvl="1" w:tplc="540A63F2" w:tentative="1">
      <w:start w:val="1"/>
      <w:numFmt w:val="bullet"/>
      <w:lvlText w:val="•"/>
      <w:lvlJc w:val="left"/>
      <w:pPr>
        <w:tabs>
          <w:tab w:val="num" w:pos="1440"/>
        </w:tabs>
        <w:ind w:left="1440" w:hanging="360"/>
      </w:pPr>
      <w:rPr>
        <w:rFonts w:ascii="Times New Roman" w:hAnsi="Times New Roman" w:hint="default"/>
      </w:rPr>
    </w:lvl>
    <w:lvl w:ilvl="2" w:tplc="B3D0E024" w:tentative="1">
      <w:start w:val="1"/>
      <w:numFmt w:val="bullet"/>
      <w:lvlText w:val="•"/>
      <w:lvlJc w:val="left"/>
      <w:pPr>
        <w:tabs>
          <w:tab w:val="num" w:pos="2160"/>
        </w:tabs>
        <w:ind w:left="2160" w:hanging="360"/>
      </w:pPr>
      <w:rPr>
        <w:rFonts w:ascii="Times New Roman" w:hAnsi="Times New Roman" w:hint="default"/>
      </w:rPr>
    </w:lvl>
    <w:lvl w:ilvl="3" w:tplc="5E288038" w:tentative="1">
      <w:start w:val="1"/>
      <w:numFmt w:val="bullet"/>
      <w:lvlText w:val="•"/>
      <w:lvlJc w:val="left"/>
      <w:pPr>
        <w:tabs>
          <w:tab w:val="num" w:pos="2880"/>
        </w:tabs>
        <w:ind w:left="2880" w:hanging="360"/>
      </w:pPr>
      <w:rPr>
        <w:rFonts w:ascii="Times New Roman" w:hAnsi="Times New Roman" w:hint="default"/>
      </w:rPr>
    </w:lvl>
    <w:lvl w:ilvl="4" w:tplc="4164F3BA" w:tentative="1">
      <w:start w:val="1"/>
      <w:numFmt w:val="bullet"/>
      <w:lvlText w:val="•"/>
      <w:lvlJc w:val="left"/>
      <w:pPr>
        <w:tabs>
          <w:tab w:val="num" w:pos="3600"/>
        </w:tabs>
        <w:ind w:left="3600" w:hanging="360"/>
      </w:pPr>
      <w:rPr>
        <w:rFonts w:ascii="Times New Roman" w:hAnsi="Times New Roman" w:hint="default"/>
      </w:rPr>
    </w:lvl>
    <w:lvl w:ilvl="5" w:tplc="E968F508" w:tentative="1">
      <w:start w:val="1"/>
      <w:numFmt w:val="bullet"/>
      <w:lvlText w:val="•"/>
      <w:lvlJc w:val="left"/>
      <w:pPr>
        <w:tabs>
          <w:tab w:val="num" w:pos="4320"/>
        </w:tabs>
        <w:ind w:left="4320" w:hanging="360"/>
      </w:pPr>
      <w:rPr>
        <w:rFonts w:ascii="Times New Roman" w:hAnsi="Times New Roman" w:hint="default"/>
      </w:rPr>
    </w:lvl>
    <w:lvl w:ilvl="6" w:tplc="D820C0B2" w:tentative="1">
      <w:start w:val="1"/>
      <w:numFmt w:val="bullet"/>
      <w:lvlText w:val="•"/>
      <w:lvlJc w:val="left"/>
      <w:pPr>
        <w:tabs>
          <w:tab w:val="num" w:pos="5040"/>
        </w:tabs>
        <w:ind w:left="5040" w:hanging="360"/>
      </w:pPr>
      <w:rPr>
        <w:rFonts w:ascii="Times New Roman" w:hAnsi="Times New Roman" w:hint="default"/>
      </w:rPr>
    </w:lvl>
    <w:lvl w:ilvl="7" w:tplc="1E7AA898" w:tentative="1">
      <w:start w:val="1"/>
      <w:numFmt w:val="bullet"/>
      <w:lvlText w:val="•"/>
      <w:lvlJc w:val="left"/>
      <w:pPr>
        <w:tabs>
          <w:tab w:val="num" w:pos="5760"/>
        </w:tabs>
        <w:ind w:left="5760" w:hanging="360"/>
      </w:pPr>
      <w:rPr>
        <w:rFonts w:ascii="Times New Roman" w:hAnsi="Times New Roman" w:hint="default"/>
      </w:rPr>
    </w:lvl>
    <w:lvl w:ilvl="8" w:tplc="740C836C" w:tentative="1">
      <w:start w:val="1"/>
      <w:numFmt w:val="bullet"/>
      <w:lvlText w:val="•"/>
      <w:lvlJc w:val="left"/>
      <w:pPr>
        <w:tabs>
          <w:tab w:val="num" w:pos="6480"/>
        </w:tabs>
        <w:ind w:left="6480" w:hanging="360"/>
      </w:pPr>
      <w:rPr>
        <w:rFonts w:ascii="Times New Roman" w:hAnsi="Times New Roman" w:hint="default"/>
      </w:rPr>
    </w:lvl>
  </w:abstractNum>
  <w:abstractNum w:abstractNumId="6">
    <w:nsid w:val="53595372"/>
    <w:multiLevelType w:val="multilevel"/>
    <w:tmpl w:val="B2D894AE"/>
    <w:lvl w:ilvl="0">
      <w:start w:val="1"/>
      <w:numFmt w:val="decimal"/>
      <w:lvlText w:val="%1."/>
      <w:lvlJc w:val="left"/>
      <w:pPr>
        <w:ind w:left="360" w:hanging="360"/>
      </w:pPr>
      <w:rPr>
        <w:color w:val="auto"/>
        <w:sz w:val="26"/>
        <w:szCs w:val="26"/>
      </w:rPr>
    </w:lvl>
    <w:lvl w:ilvl="1">
      <w:start w:val="1"/>
      <w:numFmt w:val="decimal"/>
      <w:lvlText w:val="%1.%2."/>
      <w:lvlJc w:val="left"/>
      <w:pPr>
        <w:ind w:left="792" w:hanging="432"/>
      </w:pPr>
      <w:rPr>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F2F2617"/>
    <w:multiLevelType w:val="multilevel"/>
    <w:tmpl w:val="B2D894AE"/>
    <w:lvl w:ilvl="0">
      <w:start w:val="1"/>
      <w:numFmt w:val="decimal"/>
      <w:lvlText w:val="%1."/>
      <w:lvlJc w:val="left"/>
      <w:pPr>
        <w:ind w:left="360" w:hanging="360"/>
      </w:pPr>
      <w:rPr>
        <w:color w:val="auto"/>
        <w:sz w:val="26"/>
        <w:szCs w:val="26"/>
      </w:rPr>
    </w:lvl>
    <w:lvl w:ilvl="1">
      <w:start w:val="1"/>
      <w:numFmt w:val="decimal"/>
      <w:lvlText w:val="%1.%2."/>
      <w:lvlJc w:val="left"/>
      <w:pPr>
        <w:ind w:left="792" w:hanging="432"/>
      </w:pPr>
      <w:rPr>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3"/>
  </w:num>
  <w:num w:numId="3">
    <w:abstractNumId w:val="0"/>
  </w:num>
  <w:num w:numId="4">
    <w:abstractNumId w:val="4"/>
  </w:num>
  <w:num w:numId="5">
    <w:abstractNumId w:val="6"/>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074"/>
    <w:rsid w:val="00001295"/>
    <w:rsid w:val="000029B5"/>
    <w:rsid w:val="00015A6A"/>
    <w:rsid w:val="00020297"/>
    <w:rsid w:val="00033853"/>
    <w:rsid w:val="00042806"/>
    <w:rsid w:val="00043010"/>
    <w:rsid w:val="00055B15"/>
    <w:rsid w:val="00055EDF"/>
    <w:rsid w:val="00073734"/>
    <w:rsid w:val="00096BF1"/>
    <w:rsid w:val="000A7A60"/>
    <w:rsid w:val="000B0261"/>
    <w:rsid w:val="000C330C"/>
    <w:rsid w:val="000C4DD8"/>
    <w:rsid w:val="001171A6"/>
    <w:rsid w:val="00124294"/>
    <w:rsid w:val="00132670"/>
    <w:rsid w:val="00145442"/>
    <w:rsid w:val="0015597A"/>
    <w:rsid w:val="00162168"/>
    <w:rsid w:val="00166852"/>
    <w:rsid w:val="001A186D"/>
    <w:rsid w:val="001A5604"/>
    <w:rsid w:val="001F0AE3"/>
    <w:rsid w:val="001F430E"/>
    <w:rsid w:val="00205638"/>
    <w:rsid w:val="00210BD1"/>
    <w:rsid w:val="00232DB2"/>
    <w:rsid w:val="002606FC"/>
    <w:rsid w:val="00281791"/>
    <w:rsid w:val="00284074"/>
    <w:rsid w:val="00294A87"/>
    <w:rsid w:val="002A0582"/>
    <w:rsid w:val="002A53D8"/>
    <w:rsid w:val="002A6674"/>
    <w:rsid w:val="002A78A3"/>
    <w:rsid w:val="002D0ABC"/>
    <w:rsid w:val="002D7C24"/>
    <w:rsid w:val="00304805"/>
    <w:rsid w:val="003166E0"/>
    <w:rsid w:val="00317C0A"/>
    <w:rsid w:val="00321D8E"/>
    <w:rsid w:val="003239E4"/>
    <w:rsid w:val="00331EC8"/>
    <w:rsid w:val="003644BC"/>
    <w:rsid w:val="00365D60"/>
    <w:rsid w:val="00381C9F"/>
    <w:rsid w:val="0038629C"/>
    <w:rsid w:val="00392CAC"/>
    <w:rsid w:val="003B6808"/>
    <w:rsid w:val="003D2F1B"/>
    <w:rsid w:val="003E1AED"/>
    <w:rsid w:val="003F3C99"/>
    <w:rsid w:val="00402FAB"/>
    <w:rsid w:val="00435C8C"/>
    <w:rsid w:val="00446B20"/>
    <w:rsid w:val="00450E1A"/>
    <w:rsid w:val="004735EC"/>
    <w:rsid w:val="00475F44"/>
    <w:rsid w:val="004C692C"/>
    <w:rsid w:val="004C7334"/>
    <w:rsid w:val="004D1525"/>
    <w:rsid w:val="004D17C4"/>
    <w:rsid w:val="004D707C"/>
    <w:rsid w:val="004E5936"/>
    <w:rsid w:val="004F192E"/>
    <w:rsid w:val="00545CE9"/>
    <w:rsid w:val="00551A84"/>
    <w:rsid w:val="005719D6"/>
    <w:rsid w:val="005A2301"/>
    <w:rsid w:val="005C31B6"/>
    <w:rsid w:val="005C3983"/>
    <w:rsid w:val="005D3303"/>
    <w:rsid w:val="00615F93"/>
    <w:rsid w:val="00624C29"/>
    <w:rsid w:val="00634A40"/>
    <w:rsid w:val="0063613B"/>
    <w:rsid w:val="006428E4"/>
    <w:rsid w:val="00651822"/>
    <w:rsid w:val="0065684F"/>
    <w:rsid w:val="00692A31"/>
    <w:rsid w:val="006974C1"/>
    <w:rsid w:val="006C043B"/>
    <w:rsid w:val="006C5E86"/>
    <w:rsid w:val="006E63C0"/>
    <w:rsid w:val="006F3FBA"/>
    <w:rsid w:val="00701D5A"/>
    <w:rsid w:val="00716549"/>
    <w:rsid w:val="007251EE"/>
    <w:rsid w:val="007279D1"/>
    <w:rsid w:val="007415BD"/>
    <w:rsid w:val="00751385"/>
    <w:rsid w:val="00757F26"/>
    <w:rsid w:val="00767147"/>
    <w:rsid w:val="0078068E"/>
    <w:rsid w:val="007A4D87"/>
    <w:rsid w:val="00801239"/>
    <w:rsid w:val="00821725"/>
    <w:rsid w:val="00843658"/>
    <w:rsid w:val="00844490"/>
    <w:rsid w:val="0085302B"/>
    <w:rsid w:val="00882EF2"/>
    <w:rsid w:val="008A0BD7"/>
    <w:rsid w:val="008B6E4D"/>
    <w:rsid w:val="008F196A"/>
    <w:rsid w:val="008F77C0"/>
    <w:rsid w:val="00934EAF"/>
    <w:rsid w:val="009516A2"/>
    <w:rsid w:val="009525C0"/>
    <w:rsid w:val="0095452F"/>
    <w:rsid w:val="0097636C"/>
    <w:rsid w:val="009839DA"/>
    <w:rsid w:val="009A3E96"/>
    <w:rsid w:val="009A7D48"/>
    <w:rsid w:val="009B38A7"/>
    <w:rsid w:val="00A009A7"/>
    <w:rsid w:val="00A22A22"/>
    <w:rsid w:val="00A62DDE"/>
    <w:rsid w:val="00A94AC5"/>
    <w:rsid w:val="00AA0ECB"/>
    <w:rsid w:val="00AB315C"/>
    <w:rsid w:val="00AB3F84"/>
    <w:rsid w:val="00AB74C8"/>
    <w:rsid w:val="00AD1E02"/>
    <w:rsid w:val="00AD4114"/>
    <w:rsid w:val="00AE23A3"/>
    <w:rsid w:val="00AE2800"/>
    <w:rsid w:val="00AF02BE"/>
    <w:rsid w:val="00B057AE"/>
    <w:rsid w:val="00B26350"/>
    <w:rsid w:val="00B316E5"/>
    <w:rsid w:val="00B33697"/>
    <w:rsid w:val="00B7602B"/>
    <w:rsid w:val="00BA17C0"/>
    <w:rsid w:val="00BA3838"/>
    <w:rsid w:val="00C21054"/>
    <w:rsid w:val="00C413EE"/>
    <w:rsid w:val="00C562A7"/>
    <w:rsid w:val="00C61F1C"/>
    <w:rsid w:val="00C62FE2"/>
    <w:rsid w:val="00C87797"/>
    <w:rsid w:val="00CB7BC0"/>
    <w:rsid w:val="00CB7E4A"/>
    <w:rsid w:val="00D07751"/>
    <w:rsid w:val="00D10B2E"/>
    <w:rsid w:val="00D25C63"/>
    <w:rsid w:val="00D30E8B"/>
    <w:rsid w:val="00D431ED"/>
    <w:rsid w:val="00D47300"/>
    <w:rsid w:val="00D555EC"/>
    <w:rsid w:val="00D557EE"/>
    <w:rsid w:val="00D57B8C"/>
    <w:rsid w:val="00D714D9"/>
    <w:rsid w:val="00D75145"/>
    <w:rsid w:val="00D91724"/>
    <w:rsid w:val="00DA18A6"/>
    <w:rsid w:val="00DA2CEE"/>
    <w:rsid w:val="00DA30C2"/>
    <w:rsid w:val="00DB7E1E"/>
    <w:rsid w:val="00DE6A79"/>
    <w:rsid w:val="00DF2D51"/>
    <w:rsid w:val="00E0245E"/>
    <w:rsid w:val="00E07C87"/>
    <w:rsid w:val="00E31EA2"/>
    <w:rsid w:val="00E626FA"/>
    <w:rsid w:val="00E7178A"/>
    <w:rsid w:val="00E74F24"/>
    <w:rsid w:val="00E82EFD"/>
    <w:rsid w:val="00E9255A"/>
    <w:rsid w:val="00EB294F"/>
    <w:rsid w:val="00ED0C21"/>
    <w:rsid w:val="00ED3892"/>
    <w:rsid w:val="00EE3649"/>
    <w:rsid w:val="00EE55E7"/>
    <w:rsid w:val="00F129D9"/>
    <w:rsid w:val="00F206CB"/>
    <w:rsid w:val="00F2177A"/>
    <w:rsid w:val="00F26DDF"/>
    <w:rsid w:val="00F333DF"/>
    <w:rsid w:val="00F3572C"/>
    <w:rsid w:val="00F434C2"/>
    <w:rsid w:val="00F5587D"/>
    <w:rsid w:val="00F7593E"/>
    <w:rsid w:val="00F962CE"/>
    <w:rsid w:val="00FB52A1"/>
    <w:rsid w:val="00FD3710"/>
    <w:rsid w:val="00FD5FCA"/>
    <w:rsid w:val="00FE073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1">
    <w:name w:val="heading 1"/>
    <w:basedOn w:val="Normal"/>
    <w:next w:val="Normal"/>
    <w:link w:val="Cabealho1Carcter"/>
    <w:uiPriority w:val="9"/>
    <w:qFormat/>
    <w:rsid w:val="00615F93"/>
    <w:pPr>
      <w:keepNext/>
      <w:keepLines/>
      <w:suppressAutoHyphens/>
      <w:autoSpaceDN w:val="0"/>
      <w:spacing w:before="240" w:after="0" w:line="360" w:lineRule="auto"/>
      <w:jc w:val="both"/>
      <w:textAlignment w:val="baseline"/>
      <w:outlineLvl w:val="0"/>
    </w:pPr>
    <w:rPr>
      <w:rFonts w:ascii="Calibri Light" w:eastAsia="Times New Roman" w:hAnsi="Calibri Light" w:cs="Times New Roman"/>
      <w:color w:val="2E74B5"/>
      <w:sz w:val="32"/>
      <w:szCs w:val="32"/>
    </w:rPr>
  </w:style>
  <w:style w:type="paragraph" w:styleId="Cabealho2">
    <w:name w:val="heading 2"/>
    <w:basedOn w:val="Normal"/>
    <w:next w:val="Normal"/>
    <w:link w:val="Cabealho2Carcter"/>
    <w:uiPriority w:val="9"/>
    <w:qFormat/>
    <w:rsid w:val="00615F93"/>
    <w:pPr>
      <w:keepNext/>
      <w:keepLines/>
      <w:suppressAutoHyphens/>
      <w:autoSpaceDN w:val="0"/>
      <w:spacing w:before="40" w:after="0" w:line="360" w:lineRule="auto"/>
      <w:jc w:val="both"/>
      <w:textAlignment w:val="baseline"/>
      <w:outlineLvl w:val="1"/>
    </w:pPr>
    <w:rPr>
      <w:rFonts w:ascii="Calibri Light" w:eastAsia="Times New Roman" w:hAnsi="Calibri Light" w:cs="Times New Roman"/>
      <w:color w:val="2E74B5"/>
      <w:sz w:val="26"/>
      <w:szCs w:val="26"/>
    </w:rPr>
  </w:style>
  <w:style w:type="paragraph" w:styleId="Cabealho3">
    <w:name w:val="heading 3"/>
    <w:basedOn w:val="Normal"/>
    <w:next w:val="Normal"/>
    <w:link w:val="Cabealho3Carcter"/>
    <w:uiPriority w:val="9"/>
    <w:qFormat/>
    <w:rsid w:val="00615F93"/>
    <w:pPr>
      <w:keepNext/>
      <w:keepLines/>
      <w:suppressAutoHyphens/>
      <w:autoSpaceDN w:val="0"/>
      <w:spacing w:before="40" w:after="0" w:line="360" w:lineRule="auto"/>
      <w:jc w:val="both"/>
      <w:textAlignment w:val="baseline"/>
      <w:outlineLvl w:val="2"/>
    </w:pPr>
    <w:rPr>
      <w:rFonts w:ascii="Calibri Light" w:eastAsia="Times New Roman" w:hAnsi="Calibri Light" w:cs="Times New Roman"/>
      <w:color w:val="1F4D78"/>
      <w:sz w:val="24"/>
      <w:szCs w:val="24"/>
    </w:rPr>
  </w:style>
  <w:style w:type="paragraph" w:styleId="Cabealho4">
    <w:name w:val="heading 4"/>
    <w:basedOn w:val="Normal"/>
    <w:next w:val="Normal"/>
    <w:link w:val="Cabealho4Carcter"/>
    <w:uiPriority w:val="9"/>
    <w:unhideWhenUsed/>
    <w:qFormat/>
    <w:rsid w:val="00615F93"/>
    <w:pPr>
      <w:suppressAutoHyphens/>
      <w:autoSpaceDN w:val="0"/>
      <w:spacing w:line="360" w:lineRule="auto"/>
      <w:jc w:val="both"/>
      <w:textAlignment w:val="baseline"/>
      <w:outlineLvl w:val="3"/>
    </w:pPr>
    <w:rPr>
      <w:rFonts w:ascii="Times New Roman" w:eastAsia="Calibri" w:hAnsi="Times New Roman" w:cs="Times New Roman"/>
      <w:sz w:val="24"/>
    </w:rPr>
  </w:style>
  <w:style w:type="paragraph" w:styleId="Cabealho5">
    <w:name w:val="heading 5"/>
    <w:basedOn w:val="Normal"/>
    <w:next w:val="Normal"/>
    <w:link w:val="Cabealho5Carcter"/>
    <w:uiPriority w:val="9"/>
    <w:semiHidden/>
    <w:unhideWhenUsed/>
    <w:qFormat/>
    <w:rsid w:val="00615F93"/>
    <w:pPr>
      <w:keepNext/>
      <w:keepLines/>
      <w:suppressAutoHyphens/>
      <w:autoSpaceDN w:val="0"/>
      <w:spacing w:before="40" w:after="0" w:line="360" w:lineRule="auto"/>
      <w:jc w:val="both"/>
      <w:textAlignment w:val="baseline"/>
      <w:outlineLvl w:val="4"/>
    </w:pPr>
    <w:rPr>
      <w:rFonts w:asciiTheme="majorHAnsi" w:eastAsiaTheme="majorEastAsia" w:hAnsiTheme="majorHAnsi" w:cstheme="majorBidi"/>
      <w:color w:val="2E74B5" w:themeColor="accent1" w:themeShade="BF"/>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uiPriority w:val="9"/>
    <w:rsid w:val="00615F93"/>
    <w:rPr>
      <w:rFonts w:ascii="Calibri Light" w:eastAsia="Times New Roman" w:hAnsi="Calibri Light" w:cs="Times New Roman"/>
      <w:color w:val="2E74B5"/>
      <w:sz w:val="32"/>
      <w:szCs w:val="32"/>
    </w:rPr>
  </w:style>
  <w:style w:type="character" w:customStyle="1" w:styleId="Cabealho2Carcter">
    <w:name w:val="Cabeçalho 2 Carácter"/>
    <w:basedOn w:val="Tipodeletrapredefinidodopargrafo"/>
    <w:link w:val="Cabealho2"/>
    <w:uiPriority w:val="9"/>
    <w:rsid w:val="00615F93"/>
    <w:rPr>
      <w:rFonts w:ascii="Calibri Light" w:eastAsia="Times New Roman" w:hAnsi="Calibri Light" w:cs="Times New Roman"/>
      <w:color w:val="2E74B5"/>
      <w:sz w:val="26"/>
      <w:szCs w:val="26"/>
    </w:rPr>
  </w:style>
  <w:style w:type="character" w:customStyle="1" w:styleId="Cabealho3Carcter">
    <w:name w:val="Cabeçalho 3 Carácter"/>
    <w:basedOn w:val="Tipodeletrapredefinidodopargrafo"/>
    <w:link w:val="Cabealho3"/>
    <w:uiPriority w:val="9"/>
    <w:rsid w:val="00615F93"/>
    <w:rPr>
      <w:rFonts w:ascii="Calibri Light" w:eastAsia="Times New Roman" w:hAnsi="Calibri Light" w:cs="Times New Roman"/>
      <w:color w:val="1F4D78"/>
      <w:sz w:val="24"/>
      <w:szCs w:val="24"/>
    </w:rPr>
  </w:style>
  <w:style w:type="character" w:customStyle="1" w:styleId="Cabealho4Carcter">
    <w:name w:val="Cabeçalho 4 Carácter"/>
    <w:basedOn w:val="Tipodeletrapredefinidodopargrafo"/>
    <w:link w:val="Cabealho4"/>
    <w:uiPriority w:val="9"/>
    <w:rsid w:val="00615F93"/>
    <w:rPr>
      <w:rFonts w:ascii="Times New Roman" w:eastAsia="Calibri" w:hAnsi="Times New Roman" w:cs="Times New Roman"/>
      <w:sz w:val="24"/>
    </w:rPr>
  </w:style>
  <w:style w:type="character" w:customStyle="1" w:styleId="Cabealho5Carcter">
    <w:name w:val="Cabeçalho 5 Carácter"/>
    <w:basedOn w:val="Tipodeletrapredefinidodopargrafo"/>
    <w:link w:val="Cabealho5"/>
    <w:uiPriority w:val="9"/>
    <w:semiHidden/>
    <w:rsid w:val="00615F93"/>
    <w:rPr>
      <w:rFonts w:asciiTheme="majorHAnsi" w:eastAsiaTheme="majorEastAsia" w:hAnsiTheme="majorHAnsi" w:cstheme="majorBidi"/>
      <w:color w:val="2E74B5" w:themeColor="accent1" w:themeShade="BF"/>
      <w:sz w:val="24"/>
    </w:rPr>
  </w:style>
  <w:style w:type="paragraph" w:styleId="Cabealho">
    <w:name w:val="header"/>
    <w:basedOn w:val="Normal"/>
    <w:link w:val="CabealhoCarcter"/>
    <w:uiPriority w:val="99"/>
    <w:unhideWhenUsed/>
    <w:rsid w:val="00284074"/>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284074"/>
  </w:style>
  <w:style w:type="paragraph" w:styleId="Rodap">
    <w:name w:val="footer"/>
    <w:basedOn w:val="Normal"/>
    <w:link w:val="RodapCarcter"/>
    <w:uiPriority w:val="99"/>
    <w:unhideWhenUsed/>
    <w:rsid w:val="00284074"/>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284074"/>
  </w:style>
  <w:style w:type="paragraph" w:styleId="Legenda">
    <w:name w:val="caption"/>
    <w:basedOn w:val="Normal"/>
    <w:next w:val="Normal"/>
    <w:uiPriority w:val="35"/>
    <w:qFormat/>
    <w:rsid w:val="00615F93"/>
    <w:pPr>
      <w:suppressAutoHyphens/>
      <w:autoSpaceDN w:val="0"/>
      <w:spacing w:after="200" w:line="240" w:lineRule="auto"/>
      <w:jc w:val="both"/>
      <w:textAlignment w:val="baseline"/>
    </w:pPr>
    <w:rPr>
      <w:rFonts w:ascii="Times New Roman" w:eastAsia="Calibri" w:hAnsi="Times New Roman" w:cs="Times New Roman"/>
      <w:i/>
      <w:iCs/>
      <w:color w:val="44546A"/>
      <w:sz w:val="18"/>
      <w:szCs w:val="18"/>
    </w:rPr>
  </w:style>
  <w:style w:type="character" w:customStyle="1" w:styleId="Heading1Char">
    <w:name w:val="Heading 1 Char"/>
    <w:basedOn w:val="Tipodeletrapredefinidodopargrafo"/>
    <w:rsid w:val="00615F93"/>
    <w:rPr>
      <w:rFonts w:ascii="Calibri Light" w:eastAsia="Times New Roman" w:hAnsi="Calibri Light" w:cs="Times New Roman"/>
      <w:color w:val="2E74B5"/>
      <w:sz w:val="32"/>
      <w:szCs w:val="32"/>
    </w:rPr>
  </w:style>
  <w:style w:type="character" w:customStyle="1" w:styleId="Heading3Char">
    <w:name w:val="Heading 3 Char"/>
    <w:basedOn w:val="Tipodeletrapredefinidodopargrafo"/>
    <w:rsid w:val="00615F93"/>
    <w:rPr>
      <w:rFonts w:ascii="Calibri Light" w:eastAsia="Times New Roman" w:hAnsi="Calibri Light" w:cs="Times New Roman"/>
      <w:color w:val="1F4D78"/>
      <w:sz w:val="24"/>
      <w:szCs w:val="24"/>
    </w:rPr>
  </w:style>
  <w:style w:type="paragraph" w:styleId="PargrafodaLista">
    <w:name w:val="List Paragraph"/>
    <w:basedOn w:val="Normal"/>
    <w:uiPriority w:val="34"/>
    <w:qFormat/>
    <w:rsid w:val="00615F93"/>
    <w:pPr>
      <w:suppressAutoHyphens/>
      <w:autoSpaceDN w:val="0"/>
      <w:spacing w:line="360" w:lineRule="auto"/>
      <w:ind w:left="720"/>
      <w:jc w:val="both"/>
      <w:textAlignment w:val="baseline"/>
    </w:pPr>
    <w:rPr>
      <w:rFonts w:ascii="Times New Roman" w:eastAsia="Calibri" w:hAnsi="Times New Roman" w:cs="Times New Roman"/>
      <w:sz w:val="24"/>
    </w:rPr>
  </w:style>
  <w:style w:type="character" w:customStyle="1" w:styleId="apple-converted-space">
    <w:name w:val="apple-converted-space"/>
    <w:basedOn w:val="Tipodeletrapredefinidodopargrafo"/>
    <w:rsid w:val="00615F93"/>
  </w:style>
  <w:style w:type="character" w:customStyle="1" w:styleId="Heading2Char">
    <w:name w:val="Heading 2 Char"/>
    <w:basedOn w:val="Tipodeletrapredefinidodopargrafo"/>
    <w:rsid w:val="00615F93"/>
    <w:rPr>
      <w:rFonts w:ascii="Calibri Light" w:eastAsia="Times New Roman" w:hAnsi="Calibri Light" w:cs="Times New Roman"/>
      <w:color w:val="2E74B5"/>
      <w:sz w:val="26"/>
      <w:szCs w:val="26"/>
    </w:rPr>
  </w:style>
  <w:style w:type="table" w:customStyle="1" w:styleId="TabelacomGrelhaClara1">
    <w:name w:val="Tabela com Grelha Clara1"/>
    <w:basedOn w:val="Tabelanormal"/>
    <w:uiPriority w:val="40"/>
    <w:rsid w:val="00615F93"/>
    <w:pPr>
      <w:autoSpaceDN w:val="0"/>
      <w:spacing w:after="0" w:line="240" w:lineRule="auto"/>
      <w:textAlignment w:val="baseline"/>
    </w:pPr>
    <w:rPr>
      <w:rFonts w:ascii="Calibri" w:eastAsia="Calibri" w:hAnsi="Calibri"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emEspaamento">
    <w:name w:val="No Spacing"/>
    <w:uiPriority w:val="1"/>
    <w:qFormat/>
    <w:rsid w:val="00615F93"/>
    <w:pPr>
      <w:suppressAutoHyphens/>
      <w:autoSpaceDN w:val="0"/>
      <w:spacing w:after="0" w:line="240" w:lineRule="auto"/>
      <w:jc w:val="both"/>
      <w:textAlignment w:val="baseline"/>
    </w:pPr>
    <w:rPr>
      <w:rFonts w:ascii="Times New Roman" w:eastAsia="Calibri" w:hAnsi="Times New Roman" w:cs="Times New Roman"/>
      <w:sz w:val="24"/>
    </w:rPr>
  </w:style>
  <w:style w:type="paragraph" w:styleId="Ttulodondice">
    <w:name w:val="TOC Heading"/>
    <w:basedOn w:val="Cabealho1"/>
    <w:next w:val="Normal"/>
    <w:uiPriority w:val="39"/>
    <w:unhideWhenUsed/>
    <w:qFormat/>
    <w:rsid w:val="00615F93"/>
    <w:pPr>
      <w:suppressAutoHyphens w:val="0"/>
      <w:autoSpaceDN/>
      <w:spacing w:line="259" w:lineRule="auto"/>
      <w:jc w:val="left"/>
      <w:textAlignment w:val="auto"/>
      <w:outlineLvl w:val="9"/>
    </w:pPr>
    <w:rPr>
      <w:rFonts w:asciiTheme="majorHAnsi" w:eastAsiaTheme="majorEastAsia" w:hAnsiTheme="majorHAnsi" w:cstheme="majorBidi"/>
      <w:color w:val="2E74B5" w:themeColor="accent1" w:themeShade="BF"/>
      <w:lang w:val="en-US"/>
    </w:rPr>
  </w:style>
  <w:style w:type="paragraph" w:styleId="ndice1">
    <w:name w:val="toc 1"/>
    <w:basedOn w:val="Normal"/>
    <w:next w:val="Normal"/>
    <w:autoRedefine/>
    <w:uiPriority w:val="39"/>
    <w:unhideWhenUsed/>
    <w:rsid w:val="00615F93"/>
    <w:pPr>
      <w:suppressAutoHyphens/>
      <w:autoSpaceDN w:val="0"/>
      <w:spacing w:after="100" w:line="360" w:lineRule="auto"/>
      <w:jc w:val="both"/>
      <w:textAlignment w:val="baseline"/>
    </w:pPr>
    <w:rPr>
      <w:rFonts w:ascii="Times New Roman" w:eastAsia="Calibri" w:hAnsi="Times New Roman" w:cs="Times New Roman"/>
      <w:sz w:val="24"/>
    </w:rPr>
  </w:style>
  <w:style w:type="paragraph" w:styleId="ndice3">
    <w:name w:val="toc 3"/>
    <w:basedOn w:val="Normal"/>
    <w:next w:val="Normal"/>
    <w:autoRedefine/>
    <w:uiPriority w:val="39"/>
    <w:unhideWhenUsed/>
    <w:rsid w:val="00615F93"/>
    <w:pPr>
      <w:suppressAutoHyphens/>
      <w:autoSpaceDN w:val="0"/>
      <w:spacing w:after="100" w:line="360" w:lineRule="auto"/>
      <w:ind w:left="480"/>
      <w:jc w:val="both"/>
      <w:textAlignment w:val="baseline"/>
    </w:pPr>
    <w:rPr>
      <w:rFonts w:ascii="Times New Roman" w:eastAsia="Calibri" w:hAnsi="Times New Roman" w:cs="Times New Roman"/>
      <w:sz w:val="24"/>
    </w:rPr>
  </w:style>
  <w:style w:type="paragraph" w:styleId="ndice2">
    <w:name w:val="toc 2"/>
    <w:basedOn w:val="Normal"/>
    <w:next w:val="Normal"/>
    <w:autoRedefine/>
    <w:uiPriority w:val="39"/>
    <w:unhideWhenUsed/>
    <w:rsid w:val="00615F93"/>
    <w:pPr>
      <w:suppressAutoHyphens/>
      <w:autoSpaceDN w:val="0"/>
      <w:spacing w:after="100" w:line="360" w:lineRule="auto"/>
      <w:ind w:left="240"/>
      <w:jc w:val="both"/>
      <w:textAlignment w:val="baseline"/>
    </w:pPr>
    <w:rPr>
      <w:rFonts w:ascii="Times New Roman" w:eastAsia="Calibri" w:hAnsi="Times New Roman" w:cs="Times New Roman"/>
      <w:sz w:val="24"/>
    </w:rPr>
  </w:style>
  <w:style w:type="character" w:styleId="Hiperligao">
    <w:name w:val="Hyperlink"/>
    <w:basedOn w:val="Tipodeletrapredefinidodopargrafo"/>
    <w:uiPriority w:val="99"/>
    <w:unhideWhenUsed/>
    <w:rsid w:val="00615F93"/>
    <w:rPr>
      <w:color w:val="0563C1" w:themeColor="hyperlink"/>
      <w:u w:val="single"/>
    </w:rPr>
  </w:style>
  <w:style w:type="table" w:customStyle="1" w:styleId="GridTable2-Accent31">
    <w:name w:val="Grid Table 2 - Accent 31"/>
    <w:basedOn w:val="Tabelanormal"/>
    <w:uiPriority w:val="47"/>
    <w:rsid w:val="00615F9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Light1">
    <w:name w:val="Table Grid Light1"/>
    <w:basedOn w:val="Tabelanormal"/>
    <w:uiPriority w:val="40"/>
    <w:rsid w:val="00615F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comgrelha">
    <w:name w:val="Table Grid"/>
    <w:basedOn w:val="Tabelanormal"/>
    <w:uiPriority w:val="59"/>
    <w:rsid w:val="00615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MarcadordePosio">
    <w:name w:val="Placeholder Text"/>
    <w:basedOn w:val="Tipodeletrapredefinidodopargrafo"/>
    <w:uiPriority w:val="99"/>
    <w:semiHidden/>
    <w:rsid w:val="00615F93"/>
    <w:rPr>
      <w:color w:val="808080"/>
    </w:rPr>
  </w:style>
  <w:style w:type="paragraph" w:styleId="Textodebalo">
    <w:name w:val="Balloon Text"/>
    <w:basedOn w:val="Normal"/>
    <w:link w:val="TextodebaloCarcter"/>
    <w:uiPriority w:val="99"/>
    <w:semiHidden/>
    <w:unhideWhenUsed/>
    <w:rsid w:val="00615F93"/>
    <w:pPr>
      <w:suppressAutoHyphens/>
      <w:autoSpaceDN w:val="0"/>
      <w:spacing w:after="0" w:line="240" w:lineRule="auto"/>
      <w:jc w:val="both"/>
      <w:textAlignment w:val="baseline"/>
    </w:pPr>
    <w:rPr>
      <w:rFonts w:ascii="Segoe UI" w:eastAsia="Calibri" w:hAnsi="Segoe UI" w:cs="Segoe UI"/>
      <w:sz w:val="18"/>
      <w:szCs w:val="18"/>
    </w:rPr>
  </w:style>
  <w:style w:type="character" w:customStyle="1" w:styleId="TextodebaloCarcter">
    <w:name w:val="Texto de balão Carácter"/>
    <w:basedOn w:val="Tipodeletrapredefinidodopargrafo"/>
    <w:link w:val="Textodebalo"/>
    <w:uiPriority w:val="99"/>
    <w:semiHidden/>
    <w:rsid w:val="00615F93"/>
    <w:rPr>
      <w:rFonts w:ascii="Segoe UI" w:eastAsia="Calibri" w:hAnsi="Segoe UI" w:cs="Segoe UI"/>
      <w:sz w:val="18"/>
      <w:szCs w:val="18"/>
    </w:rPr>
  </w:style>
  <w:style w:type="paragraph" w:styleId="NormalWeb">
    <w:name w:val="Normal (Web)"/>
    <w:basedOn w:val="Normal"/>
    <w:uiPriority w:val="99"/>
    <w:unhideWhenUsed/>
    <w:rsid w:val="00615F93"/>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customStyle="1" w:styleId="MeuTexto">
    <w:name w:val="MeuTexto"/>
    <w:basedOn w:val="Normal"/>
    <w:autoRedefine/>
    <w:rsid w:val="00615F93"/>
    <w:pPr>
      <w:spacing w:after="120" w:line="360" w:lineRule="auto"/>
      <w:ind w:firstLine="708"/>
      <w:jc w:val="both"/>
    </w:pPr>
    <w:rPr>
      <w:rFonts w:ascii="Times New Roman" w:eastAsia="Times New Roman" w:hAnsi="Times New Roman" w:cs="Times New Roman"/>
      <w:sz w:val="24"/>
      <w:szCs w:val="24"/>
      <w:lang w:val="pt-BR" w:eastAsia="pt-BR"/>
    </w:rPr>
  </w:style>
  <w:style w:type="character" w:customStyle="1" w:styleId="TextodenotaderodapCarcter">
    <w:name w:val="Texto de nota de rodapé Carácter"/>
    <w:basedOn w:val="Tipodeletrapredefinidodopargrafo"/>
    <w:link w:val="Textodenotaderodap"/>
    <w:uiPriority w:val="99"/>
    <w:semiHidden/>
    <w:rsid w:val="00615F93"/>
    <w:rPr>
      <w:sz w:val="20"/>
      <w:szCs w:val="20"/>
    </w:rPr>
  </w:style>
  <w:style w:type="paragraph" w:styleId="Textodenotaderodap">
    <w:name w:val="footnote text"/>
    <w:basedOn w:val="Normal"/>
    <w:link w:val="TextodenotaderodapCarcter"/>
    <w:uiPriority w:val="99"/>
    <w:semiHidden/>
    <w:unhideWhenUsed/>
    <w:rsid w:val="00615F93"/>
    <w:pPr>
      <w:spacing w:after="0" w:line="240" w:lineRule="auto"/>
    </w:pPr>
    <w:rPr>
      <w:sz w:val="20"/>
      <w:szCs w:val="20"/>
    </w:rPr>
  </w:style>
  <w:style w:type="character" w:customStyle="1" w:styleId="TextodecomentrioCarcter">
    <w:name w:val="Texto de comentário Carácter"/>
    <w:basedOn w:val="Tipodeletrapredefinidodopargrafo"/>
    <w:link w:val="Textodecomentrio"/>
    <w:uiPriority w:val="99"/>
    <w:rsid w:val="00615F93"/>
    <w:rPr>
      <w:sz w:val="20"/>
      <w:szCs w:val="20"/>
    </w:rPr>
  </w:style>
  <w:style w:type="paragraph" w:styleId="Textodecomentrio">
    <w:name w:val="annotation text"/>
    <w:basedOn w:val="Normal"/>
    <w:link w:val="TextodecomentrioCarcter"/>
    <w:uiPriority w:val="99"/>
    <w:unhideWhenUsed/>
    <w:rsid w:val="00615F93"/>
    <w:pPr>
      <w:spacing w:after="200" w:line="240" w:lineRule="auto"/>
    </w:pPr>
    <w:rPr>
      <w:sz w:val="20"/>
      <w:szCs w:val="20"/>
    </w:rPr>
  </w:style>
  <w:style w:type="character" w:customStyle="1" w:styleId="AssuntodecomentrioCarcter">
    <w:name w:val="Assunto de comentário Carácter"/>
    <w:basedOn w:val="TextodecomentrioCarcter"/>
    <w:link w:val="Assuntodecomentrio"/>
    <w:uiPriority w:val="99"/>
    <w:semiHidden/>
    <w:rsid w:val="00615F93"/>
    <w:rPr>
      <w:b/>
      <w:bCs/>
      <w:sz w:val="20"/>
      <w:szCs w:val="20"/>
    </w:rPr>
  </w:style>
  <w:style w:type="paragraph" w:styleId="Assuntodecomentrio">
    <w:name w:val="annotation subject"/>
    <w:basedOn w:val="Textodecomentrio"/>
    <w:next w:val="Textodecomentrio"/>
    <w:link w:val="AssuntodecomentrioCarcter"/>
    <w:uiPriority w:val="99"/>
    <w:semiHidden/>
    <w:unhideWhenUsed/>
    <w:rsid w:val="00615F93"/>
    <w:rPr>
      <w:b/>
      <w:bCs/>
    </w:rPr>
  </w:style>
  <w:style w:type="character" w:customStyle="1" w:styleId="AssuntodecomentrioCarter1">
    <w:name w:val="Assunto de comentário Caráter1"/>
    <w:basedOn w:val="TextodecomentrioCarcter"/>
    <w:uiPriority w:val="99"/>
    <w:semiHidden/>
    <w:rsid w:val="00615F93"/>
    <w:rPr>
      <w:b/>
      <w:bCs/>
      <w:sz w:val="20"/>
      <w:szCs w:val="20"/>
    </w:rPr>
  </w:style>
  <w:style w:type="character" w:customStyle="1" w:styleId="TextodenotadefimCarcter">
    <w:name w:val="Texto de nota de fim Carácter"/>
    <w:basedOn w:val="Tipodeletrapredefinidodopargrafo"/>
    <w:link w:val="Textodenotadefim"/>
    <w:uiPriority w:val="99"/>
    <w:semiHidden/>
    <w:rsid w:val="00615F93"/>
    <w:rPr>
      <w:sz w:val="20"/>
      <w:szCs w:val="20"/>
    </w:rPr>
  </w:style>
  <w:style w:type="paragraph" w:styleId="Textodenotadefim">
    <w:name w:val="endnote text"/>
    <w:basedOn w:val="Normal"/>
    <w:link w:val="TextodenotadefimCarcter"/>
    <w:uiPriority w:val="99"/>
    <w:semiHidden/>
    <w:unhideWhenUsed/>
    <w:rsid w:val="00615F93"/>
    <w:pPr>
      <w:spacing w:after="0" w:line="240" w:lineRule="auto"/>
    </w:pPr>
    <w:rPr>
      <w:sz w:val="20"/>
      <w:szCs w:val="20"/>
    </w:rPr>
  </w:style>
  <w:style w:type="character" w:customStyle="1" w:styleId="TextodenotadefimCarter1">
    <w:name w:val="Texto de nota de fim Caráter1"/>
    <w:basedOn w:val="Tipodeletrapredefinidodopargrafo"/>
    <w:uiPriority w:val="99"/>
    <w:semiHidden/>
    <w:rsid w:val="00615F93"/>
    <w:rPr>
      <w:sz w:val="20"/>
      <w:szCs w:val="20"/>
    </w:rPr>
  </w:style>
  <w:style w:type="table" w:customStyle="1" w:styleId="TabelacomGrelhaClara10">
    <w:name w:val="Tabela com Grelha Clara1"/>
    <w:basedOn w:val="Tabelanormal"/>
    <w:uiPriority w:val="40"/>
    <w:rsid w:val="00205638"/>
    <w:pPr>
      <w:autoSpaceDN w:val="0"/>
      <w:spacing w:after="0" w:line="240" w:lineRule="auto"/>
      <w:textAlignment w:val="baseline"/>
    </w:pPr>
    <w:rPr>
      <w:rFonts w:ascii="Calibri" w:eastAsia="Calibri" w:hAnsi="Calibri"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FB52A1"/>
    <w:pPr>
      <w:autoSpaceDE w:val="0"/>
      <w:autoSpaceDN w:val="0"/>
      <w:adjustRightInd w:val="0"/>
      <w:spacing w:after="0" w:line="240" w:lineRule="auto"/>
    </w:pPr>
    <w:rPr>
      <w:rFonts w:ascii="Garamond" w:hAnsi="Garamond" w:cs="Garamond"/>
      <w:color w:val="000000"/>
      <w:sz w:val="24"/>
      <w:szCs w:val="24"/>
    </w:rPr>
  </w:style>
  <w:style w:type="character" w:styleId="Refdecomentrio">
    <w:name w:val="annotation reference"/>
    <w:basedOn w:val="Tipodeletrapredefinidodopargrafo"/>
    <w:uiPriority w:val="99"/>
    <w:semiHidden/>
    <w:unhideWhenUsed/>
    <w:rsid w:val="00DF2D51"/>
    <w:rPr>
      <w:sz w:val="16"/>
      <w:szCs w:val="16"/>
    </w:rPr>
  </w:style>
  <w:style w:type="character" w:styleId="Refdenotaderodap">
    <w:name w:val="footnote reference"/>
    <w:basedOn w:val="Tipodeletrapredefinidodopargrafo"/>
    <w:uiPriority w:val="99"/>
    <w:semiHidden/>
    <w:unhideWhenUsed/>
    <w:rsid w:val="004C733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1">
    <w:name w:val="heading 1"/>
    <w:basedOn w:val="Normal"/>
    <w:next w:val="Normal"/>
    <w:link w:val="Cabealho1Carcter"/>
    <w:uiPriority w:val="9"/>
    <w:qFormat/>
    <w:rsid w:val="00615F93"/>
    <w:pPr>
      <w:keepNext/>
      <w:keepLines/>
      <w:suppressAutoHyphens/>
      <w:autoSpaceDN w:val="0"/>
      <w:spacing w:before="240" w:after="0" w:line="360" w:lineRule="auto"/>
      <w:jc w:val="both"/>
      <w:textAlignment w:val="baseline"/>
      <w:outlineLvl w:val="0"/>
    </w:pPr>
    <w:rPr>
      <w:rFonts w:ascii="Calibri Light" w:eastAsia="Times New Roman" w:hAnsi="Calibri Light" w:cs="Times New Roman"/>
      <w:color w:val="2E74B5"/>
      <w:sz w:val="32"/>
      <w:szCs w:val="32"/>
    </w:rPr>
  </w:style>
  <w:style w:type="paragraph" w:styleId="Cabealho2">
    <w:name w:val="heading 2"/>
    <w:basedOn w:val="Normal"/>
    <w:next w:val="Normal"/>
    <w:link w:val="Cabealho2Carcter"/>
    <w:uiPriority w:val="9"/>
    <w:qFormat/>
    <w:rsid w:val="00615F93"/>
    <w:pPr>
      <w:keepNext/>
      <w:keepLines/>
      <w:suppressAutoHyphens/>
      <w:autoSpaceDN w:val="0"/>
      <w:spacing w:before="40" w:after="0" w:line="360" w:lineRule="auto"/>
      <w:jc w:val="both"/>
      <w:textAlignment w:val="baseline"/>
      <w:outlineLvl w:val="1"/>
    </w:pPr>
    <w:rPr>
      <w:rFonts w:ascii="Calibri Light" w:eastAsia="Times New Roman" w:hAnsi="Calibri Light" w:cs="Times New Roman"/>
      <w:color w:val="2E74B5"/>
      <w:sz w:val="26"/>
      <w:szCs w:val="26"/>
    </w:rPr>
  </w:style>
  <w:style w:type="paragraph" w:styleId="Cabealho3">
    <w:name w:val="heading 3"/>
    <w:basedOn w:val="Normal"/>
    <w:next w:val="Normal"/>
    <w:link w:val="Cabealho3Carcter"/>
    <w:uiPriority w:val="9"/>
    <w:qFormat/>
    <w:rsid w:val="00615F93"/>
    <w:pPr>
      <w:keepNext/>
      <w:keepLines/>
      <w:suppressAutoHyphens/>
      <w:autoSpaceDN w:val="0"/>
      <w:spacing w:before="40" w:after="0" w:line="360" w:lineRule="auto"/>
      <w:jc w:val="both"/>
      <w:textAlignment w:val="baseline"/>
      <w:outlineLvl w:val="2"/>
    </w:pPr>
    <w:rPr>
      <w:rFonts w:ascii="Calibri Light" w:eastAsia="Times New Roman" w:hAnsi="Calibri Light" w:cs="Times New Roman"/>
      <w:color w:val="1F4D78"/>
      <w:sz w:val="24"/>
      <w:szCs w:val="24"/>
    </w:rPr>
  </w:style>
  <w:style w:type="paragraph" w:styleId="Cabealho4">
    <w:name w:val="heading 4"/>
    <w:basedOn w:val="Normal"/>
    <w:next w:val="Normal"/>
    <w:link w:val="Cabealho4Carcter"/>
    <w:uiPriority w:val="9"/>
    <w:unhideWhenUsed/>
    <w:qFormat/>
    <w:rsid w:val="00615F93"/>
    <w:pPr>
      <w:suppressAutoHyphens/>
      <w:autoSpaceDN w:val="0"/>
      <w:spacing w:line="360" w:lineRule="auto"/>
      <w:jc w:val="both"/>
      <w:textAlignment w:val="baseline"/>
      <w:outlineLvl w:val="3"/>
    </w:pPr>
    <w:rPr>
      <w:rFonts w:ascii="Times New Roman" w:eastAsia="Calibri" w:hAnsi="Times New Roman" w:cs="Times New Roman"/>
      <w:sz w:val="24"/>
    </w:rPr>
  </w:style>
  <w:style w:type="paragraph" w:styleId="Cabealho5">
    <w:name w:val="heading 5"/>
    <w:basedOn w:val="Normal"/>
    <w:next w:val="Normal"/>
    <w:link w:val="Cabealho5Carcter"/>
    <w:uiPriority w:val="9"/>
    <w:semiHidden/>
    <w:unhideWhenUsed/>
    <w:qFormat/>
    <w:rsid w:val="00615F93"/>
    <w:pPr>
      <w:keepNext/>
      <w:keepLines/>
      <w:suppressAutoHyphens/>
      <w:autoSpaceDN w:val="0"/>
      <w:spacing w:before="40" w:after="0" w:line="360" w:lineRule="auto"/>
      <w:jc w:val="both"/>
      <w:textAlignment w:val="baseline"/>
      <w:outlineLvl w:val="4"/>
    </w:pPr>
    <w:rPr>
      <w:rFonts w:asciiTheme="majorHAnsi" w:eastAsiaTheme="majorEastAsia" w:hAnsiTheme="majorHAnsi" w:cstheme="majorBidi"/>
      <w:color w:val="2E74B5" w:themeColor="accent1" w:themeShade="BF"/>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uiPriority w:val="9"/>
    <w:rsid w:val="00615F93"/>
    <w:rPr>
      <w:rFonts w:ascii="Calibri Light" w:eastAsia="Times New Roman" w:hAnsi="Calibri Light" w:cs="Times New Roman"/>
      <w:color w:val="2E74B5"/>
      <w:sz w:val="32"/>
      <w:szCs w:val="32"/>
    </w:rPr>
  </w:style>
  <w:style w:type="character" w:customStyle="1" w:styleId="Cabealho2Carcter">
    <w:name w:val="Cabeçalho 2 Carácter"/>
    <w:basedOn w:val="Tipodeletrapredefinidodopargrafo"/>
    <w:link w:val="Cabealho2"/>
    <w:uiPriority w:val="9"/>
    <w:rsid w:val="00615F93"/>
    <w:rPr>
      <w:rFonts w:ascii="Calibri Light" w:eastAsia="Times New Roman" w:hAnsi="Calibri Light" w:cs="Times New Roman"/>
      <w:color w:val="2E74B5"/>
      <w:sz w:val="26"/>
      <w:szCs w:val="26"/>
    </w:rPr>
  </w:style>
  <w:style w:type="character" w:customStyle="1" w:styleId="Cabealho3Carcter">
    <w:name w:val="Cabeçalho 3 Carácter"/>
    <w:basedOn w:val="Tipodeletrapredefinidodopargrafo"/>
    <w:link w:val="Cabealho3"/>
    <w:uiPriority w:val="9"/>
    <w:rsid w:val="00615F93"/>
    <w:rPr>
      <w:rFonts w:ascii="Calibri Light" w:eastAsia="Times New Roman" w:hAnsi="Calibri Light" w:cs="Times New Roman"/>
      <w:color w:val="1F4D78"/>
      <w:sz w:val="24"/>
      <w:szCs w:val="24"/>
    </w:rPr>
  </w:style>
  <w:style w:type="character" w:customStyle="1" w:styleId="Cabealho4Carcter">
    <w:name w:val="Cabeçalho 4 Carácter"/>
    <w:basedOn w:val="Tipodeletrapredefinidodopargrafo"/>
    <w:link w:val="Cabealho4"/>
    <w:uiPriority w:val="9"/>
    <w:rsid w:val="00615F93"/>
    <w:rPr>
      <w:rFonts w:ascii="Times New Roman" w:eastAsia="Calibri" w:hAnsi="Times New Roman" w:cs="Times New Roman"/>
      <w:sz w:val="24"/>
    </w:rPr>
  </w:style>
  <w:style w:type="character" w:customStyle="1" w:styleId="Cabealho5Carcter">
    <w:name w:val="Cabeçalho 5 Carácter"/>
    <w:basedOn w:val="Tipodeletrapredefinidodopargrafo"/>
    <w:link w:val="Cabealho5"/>
    <w:uiPriority w:val="9"/>
    <w:semiHidden/>
    <w:rsid w:val="00615F93"/>
    <w:rPr>
      <w:rFonts w:asciiTheme="majorHAnsi" w:eastAsiaTheme="majorEastAsia" w:hAnsiTheme="majorHAnsi" w:cstheme="majorBidi"/>
      <w:color w:val="2E74B5" w:themeColor="accent1" w:themeShade="BF"/>
      <w:sz w:val="24"/>
    </w:rPr>
  </w:style>
  <w:style w:type="paragraph" w:styleId="Cabealho">
    <w:name w:val="header"/>
    <w:basedOn w:val="Normal"/>
    <w:link w:val="CabealhoCarcter"/>
    <w:uiPriority w:val="99"/>
    <w:unhideWhenUsed/>
    <w:rsid w:val="00284074"/>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284074"/>
  </w:style>
  <w:style w:type="paragraph" w:styleId="Rodap">
    <w:name w:val="footer"/>
    <w:basedOn w:val="Normal"/>
    <w:link w:val="RodapCarcter"/>
    <w:uiPriority w:val="99"/>
    <w:unhideWhenUsed/>
    <w:rsid w:val="00284074"/>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284074"/>
  </w:style>
  <w:style w:type="paragraph" w:styleId="Legenda">
    <w:name w:val="caption"/>
    <w:basedOn w:val="Normal"/>
    <w:next w:val="Normal"/>
    <w:uiPriority w:val="35"/>
    <w:qFormat/>
    <w:rsid w:val="00615F93"/>
    <w:pPr>
      <w:suppressAutoHyphens/>
      <w:autoSpaceDN w:val="0"/>
      <w:spacing w:after="200" w:line="240" w:lineRule="auto"/>
      <w:jc w:val="both"/>
      <w:textAlignment w:val="baseline"/>
    </w:pPr>
    <w:rPr>
      <w:rFonts w:ascii="Times New Roman" w:eastAsia="Calibri" w:hAnsi="Times New Roman" w:cs="Times New Roman"/>
      <w:i/>
      <w:iCs/>
      <w:color w:val="44546A"/>
      <w:sz w:val="18"/>
      <w:szCs w:val="18"/>
    </w:rPr>
  </w:style>
  <w:style w:type="character" w:customStyle="1" w:styleId="Heading1Char">
    <w:name w:val="Heading 1 Char"/>
    <w:basedOn w:val="Tipodeletrapredefinidodopargrafo"/>
    <w:rsid w:val="00615F93"/>
    <w:rPr>
      <w:rFonts w:ascii="Calibri Light" w:eastAsia="Times New Roman" w:hAnsi="Calibri Light" w:cs="Times New Roman"/>
      <w:color w:val="2E74B5"/>
      <w:sz w:val="32"/>
      <w:szCs w:val="32"/>
    </w:rPr>
  </w:style>
  <w:style w:type="character" w:customStyle="1" w:styleId="Heading3Char">
    <w:name w:val="Heading 3 Char"/>
    <w:basedOn w:val="Tipodeletrapredefinidodopargrafo"/>
    <w:rsid w:val="00615F93"/>
    <w:rPr>
      <w:rFonts w:ascii="Calibri Light" w:eastAsia="Times New Roman" w:hAnsi="Calibri Light" w:cs="Times New Roman"/>
      <w:color w:val="1F4D78"/>
      <w:sz w:val="24"/>
      <w:szCs w:val="24"/>
    </w:rPr>
  </w:style>
  <w:style w:type="paragraph" w:styleId="PargrafodaLista">
    <w:name w:val="List Paragraph"/>
    <w:basedOn w:val="Normal"/>
    <w:uiPriority w:val="34"/>
    <w:qFormat/>
    <w:rsid w:val="00615F93"/>
    <w:pPr>
      <w:suppressAutoHyphens/>
      <w:autoSpaceDN w:val="0"/>
      <w:spacing w:line="360" w:lineRule="auto"/>
      <w:ind w:left="720"/>
      <w:jc w:val="both"/>
      <w:textAlignment w:val="baseline"/>
    </w:pPr>
    <w:rPr>
      <w:rFonts w:ascii="Times New Roman" w:eastAsia="Calibri" w:hAnsi="Times New Roman" w:cs="Times New Roman"/>
      <w:sz w:val="24"/>
    </w:rPr>
  </w:style>
  <w:style w:type="character" w:customStyle="1" w:styleId="apple-converted-space">
    <w:name w:val="apple-converted-space"/>
    <w:basedOn w:val="Tipodeletrapredefinidodopargrafo"/>
    <w:rsid w:val="00615F93"/>
  </w:style>
  <w:style w:type="character" w:customStyle="1" w:styleId="Heading2Char">
    <w:name w:val="Heading 2 Char"/>
    <w:basedOn w:val="Tipodeletrapredefinidodopargrafo"/>
    <w:rsid w:val="00615F93"/>
    <w:rPr>
      <w:rFonts w:ascii="Calibri Light" w:eastAsia="Times New Roman" w:hAnsi="Calibri Light" w:cs="Times New Roman"/>
      <w:color w:val="2E74B5"/>
      <w:sz w:val="26"/>
      <w:szCs w:val="26"/>
    </w:rPr>
  </w:style>
  <w:style w:type="table" w:customStyle="1" w:styleId="TabelacomGrelhaClara1">
    <w:name w:val="Tabela com Grelha Clara1"/>
    <w:basedOn w:val="Tabelanormal"/>
    <w:uiPriority w:val="40"/>
    <w:rsid w:val="00615F93"/>
    <w:pPr>
      <w:autoSpaceDN w:val="0"/>
      <w:spacing w:after="0" w:line="240" w:lineRule="auto"/>
      <w:textAlignment w:val="baseline"/>
    </w:pPr>
    <w:rPr>
      <w:rFonts w:ascii="Calibri" w:eastAsia="Calibri" w:hAnsi="Calibri"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emEspaamento">
    <w:name w:val="No Spacing"/>
    <w:uiPriority w:val="1"/>
    <w:qFormat/>
    <w:rsid w:val="00615F93"/>
    <w:pPr>
      <w:suppressAutoHyphens/>
      <w:autoSpaceDN w:val="0"/>
      <w:spacing w:after="0" w:line="240" w:lineRule="auto"/>
      <w:jc w:val="both"/>
      <w:textAlignment w:val="baseline"/>
    </w:pPr>
    <w:rPr>
      <w:rFonts w:ascii="Times New Roman" w:eastAsia="Calibri" w:hAnsi="Times New Roman" w:cs="Times New Roman"/>
      <w:sz w:val="24"/>
    </w:rPr>
  </w:style>
  <w:style w:type="paragraph" w:styleId="Ttulodondice">
    <w:name w:val="TOC Heading"/>
    <w:basedOn w:val="Cabealho1"/>
    <w:next w:val="Normal"/>
    <w:uiPriority w:val="39"/>
    <w:unhideWhenUsed/>
    <w:qFormat/>
    <w:rsid w:val="00615F93"/>
    <w:pPr>
      <w:suppressAutoHyphens w:val="0"/>
      <w:autoSpaceDN/>
      <w:spacing w:line="259" w:lineRule="auto"/>
      <w:jc w:val="left"/>
      <w:textAlignment w:val="auto"/>
      <w:outlineLvl w:val="9"/>
    </w:pPr>
    <w:rPr>
      <w:rFonts w:asciiTheme="majorHAnsi" w:eastAsiaTheme="majorEastAsia" w:hAnsiTheme="majorHAnsi" w:cstheme="majorBidi"/>
      <w:color w:val="2E74B5" w:themeColor="accent1" w:themeShade="BF"/>
      <w:lang w:val="en-US"/>
    </w:rPr>
  </w:style>
  <w:style w:type="paragraph" w:styleId="ndice1">
    <w:name w:val="toc 1"/>
    <w:basedOn w:val="Normal"/>
    <w:next w:val="Normal"/>
    <w:autoRedefine/>
    <w:uiPriority w:val="39"/>
    <w:unhideWhenUsed/>
    <w:rsid w:val="00615F93"/>
    <w:pPr>
      <w:suppressAutoHyphens/>
      <w:autoSpaceDN w:val="0"/>
      <w:spacing w:after="100" w:line="360" w:lineRule="auto"/>
      <w:jc w:val="both"/>
      <w:textAlignment w:val="baseline"/>
    </w:pPr>
    <w:rPr>
      <w:rFonts w:ascii="Times New Roman" w:eastAsia="Calibri" w:hAnsi="Times New Roman" w:cs="Times New Roman"/>
      <w:sz w:val="24"/>
    </w:rPr>
  </w:style>
  <w:style w:type="paragraph" w:styleId="ndice3">
    <w:name w:val="toc 3"/>
    <w:basedOn w:val="Normal"/>
    <w:next w:val="Normal"/>
    <w:autoRedefine/>
    <w:uiPriority w:val="39"/>
    <w:unhideWhenUsed/>
    <w:rsid w:val="00615F93"/>
    <w:pPr>
      <w:suppressAutoHyphens/>
      <w:autoSpaceDN w:val="0"/>
      <w:spacing w:after="100" w:line="360" w:lineRule="auto"/>
      <w:ind w:left="480"/>
      <w:jc w:val="both"/>
      <w:textAlignment w:val="baseline"/>
    </w:pPr>
    <w:rPr>
      <w:rFonts w:ascii="Times New Roman" w:eastAsia="Calibri" w:hAnsi="Times New Roman" w:cs="Times New Roman"/>
      <w:sz w:val="24"/>
    </w:rPr>
  </w:style>
  <w:style w:type="paragraph" w:styleId="ndice2">
    <w:name w:val="toc 2"/>
    <w:basedOn w:val="Normal"/>
    <w:next w:val="Normal"/>
    <w:autoRedefine/>
    <w:uiPriority w:val="39"/>
    <w:unhideWhenUsed/>
    <w:rsid w:val="00615F93"/>
    <w:pPr>
      <w:suppressAutoHyphens/>
      <w:autoSpaceDN w:val="0"/>
      <w:spacing w:after="100" w:line="360" w:lineRule="auto"/>
      <w:ind w:left="240"/>
      <w:jc w:val="both"/>
      <w:textAlignment w:val="baseline"/>
    </w:pPr>
    <w:rPr>
      <w:rFonts w:ascii="Times New Roman" w:eastAsia="Calibri" w:hAnsi="Times New Roman" w:cs="Times New Roman"/>
      <w:sz w:val="24"/>
    </w:rPr>
  </w:style>
  <w:style w:type="character" w:styleId="Hiperligao">
    <w:name w:val="Hyperlink"/>
    <w:basedOn w:val="Tipodeletrapredefinidodopargrafo"/>
    <w:uiPriority w:val="99"/>
    <w:unhideWhenUsed/>
    <w:rsid w:val="00615F93"/>
    <w:rPr>
      <w:color w:val="0563C1" w:themeColor="hyperlink"/>
      <w:u w:val="single"/>
    </w:rPr>
  </w:style>
  <w:style w:type="table" w:customStyle="1" w:styleId="GridTable2-Accent31">
    <w:name w:val="Grid Table 2 - Accent 31"/>
    <w:basedOn w:val="Tabelanormal"/>
    <w:uiPriority w:val="47"/>
    <w:rsid w:val="00615F9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Light1">
    <w:name w:val="Table Grid Light1"/>
    <w:basedOn w:val="Tabelanormal"/>
    <w:uiPriority w:val="40"/>
    <w:rsid w:val="00615F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comgrelha">
    <w:name w:val="Table Grid"/>
    <w:basedOn w:val="Tabelanormal"/>
    <w:uiPriority w:val="59"/>
    <w:rsid w:val="00615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MarcadordePosio">
    <w:name w:val="Placeholder Text"/>
    <w:basedOn w:val="Tipodeletrapredefinidodopargrafo"/>
    <w:uiPriority w:val="99"/>
    <w:semiHidden/>
    <w:rsid w:val="00615F93"/>
    <w:rPr>
      <w:color w:val="808080"/>
    </w:rPr>
  </w:style>
  <w:style w:type="paragraph" w:styleId="Textodebalo">
    <w:name w:val="Balloon Text"/>
    <w:basedOn w:val="Normal"/>
    <w:link w:val="TextodebaloCarcter"/>
    <w:uiPriority w:val="99"/>
    <w:semiHidden/>
    <w:unhideWhenUsed/>
    <w:rsid w:val="00615F93"/>
    <w:pPr>
      <w:suppressAutoHyphens/>
      <w:autoSpaceDN w:val="0"/>
      <w:spacing w:after="0" w:line="240" w:lineRule="auto"/>
      <w:jc w:val="both"/>
      <w:textAlignment w:val="baseline"/>
    </w:pPr>
    <w:rPr>
      <w:rFonts w:ascii="Segoe UI" w:eastAsia="Calibri" w:hAnsi="Segoe UI" w:cs="Segoe UI"/>
      <w:sz w:val="18"/>
      <w:szCs w:val="18"/>
    </w:rPr>
  </w:style>
  <w:style w:type="character" w:customStyle="1" w:styleId="TextodebaloCarcter">
    <w:name w:val="Texto de balão Carácter"/>
    <w:basedOn w:val="Tipodeletrapredefinidodopargrafo"/>
    <w:link w:val="Textodebalo"/>
    <w:uiPriority w:val="99"/>
    <w:semiHidden/>
    <w:rsid w:val="00615F93"/>
    <w:rPr>
      <w:rFonts w:ascii="Segoe UI" w:eastAsia="Calibri" w:hAnsi="Segoe UI" w:cs="Segoe UI"/>
      <w:sz w:val="18"/>
      <w:szCs w:val="18"/>
    </w:rPr>
  </w:style>
  <w:style w:type="paragraph" w:styleId="NormalWeb">
    <w:name w:val="Normal (Web)"/>
    <w:basedOn w:val="Normal"/>
    <w:uiPriority w:val="99"/>
    <w:unhideWhenUsed/>
    <w:rsid w:val="00615F93"/>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customStyle="1" w:styleId="MeuTexto">
    <w:name w:val="MeuTexto"/>
    <w:basedOn w:val="Normal"/>
    <w:autoRedefine/>
    <w:rsid w:val="00615F93"/>
    <w:pPr>
      <w:spacing w:after="120" w:line="360" w:lineRule="auto"/>
      <w:ind w:firstLine="708"/>
      <w:jc w:val="both"/>
    </w:pPr>
    <w:rPr>
      <w:rFonts w:ascii="Times New Roman" w:eastAsia="Times New Roman" w:hAnsi="Times New Roman" w:cs="Times New Roman"/>
      <w:sz w:val="24"/>
      <w:szCs w:val="24"/>
      <w:lang w:val="pt-BR" w:eastAsia="pt-BR"/>
    </w:rPr>
  </w:style>
  <w:style w:type="character" w:customStyle="1" w:styleId="TextodenotaderodapCarcter">
    <w:name w:val="Texto de nota de rodapé Carácter"/>
    <w:basedOn w:val="Tipodeletrapredefinidodopargrafo"/>
    <w:link w:val="Textodenotaderodap"/>
    <w:uiPriority w:val="99"/>
    <w:semiHidden/>
    <w:rsid w:val="00615F93"/>
    <w:rPr>
      <w:sz w:val="20"/>
      <w:szCs w:val="20"/>
    </w:rPr>
  </w:style>
  <w:style w:type="paragraph" w:styleId="Textodenotaderodap">
    <w:name w:val="footnote text"/>
    <w:basedOn w:val="Normal"/>
    <w:link w:val="TextodenotaderodapCarcter"/>
    <w:uiPriority w:val="99"/>
    <w:semiHidden/>
    <w:unhideWhenUsed/>
    <w:rsid w:val="00615F93"/>
    <w:pPr>
      <w:spacing w:after="0" w:line="240" w:lineRule="auto"/>
    </w:pPr>
    <w:rPr>
      <w:sz w:val="20"/>
      <w:szCs w:val="20"/>
    </w:rPr>
  </w:style>
  <w:style w:type="character" w:customStyle="1" w:styleId="TextodecomentrioCarcter">
    <w:name w:val="Texto de comentário Carácter"/>
    <w:basedOn w:val="Tipodeletrapredefinidodopargrafo"/>
    <w:link w:val="Textodecomentrio"/>
    <w:uiPriority w:val="99"/>
    <w:rsid w:val="00615F93"/>
    <w:rPr>
      <w:sz w:val="20"/>
      <w:szCs w:val="20"/>
    </w:rPr>
  </w:style>
  <w:style w:type="paragraph" w:styleId="Textodecomentrio">
    <w:name w:val="annotation text"/>
    <w:basedOn w:val="Normal"/>
    <w:link w:val="TextodecomentrioCarcter"/>
    <w:uiPriority w:val="99"/>
    <w:unhideWhenUsed/>
    <w:rsid w:val="00615F93"/>
    <w:pPr>
      <w:spacing w:after="200" w:line="240" w:lineRule="auto"/>
    </w:pPr>
    <w:rPr>
      <w:sz w:val="20"/>
      <w:szCs w:val="20"/>
    </w:rPr>
  </w:style>
  <w:style w:type="character" w:customStyle="1" w:styleId="AssuntodecomentrioCarcter">
    <w:name w:val="Assunto de comentário Carácter"/>
    <w:basedOn w:val="TextodecomentrioCarcter"/>
    <w:link w:val="Assuntodecomentrio"/>
    <w:uiPriority w:val="99"/>
    <w:semiHidden/>
    <w:rsid w:val="00615F93"/>
    <w:rPr>
      <w:b/>
      <w:bCs/>
      <w:sz w:val="20"/>
      <w:szCs w:val="20"/>
    </w:rPr>
  </w:style>
  <w:style w:type="paragraph" w:styleId="Assuntodecomentrio">
    <w:name w:val="annotation subject"/>
    <w:basedOn w:val="Textodecomentrio"/>
    <w:next w:val="Textodecomentrio"/>
    <w:link w:val="AssuntodecomentrioCarcter"/>
    <w:uiPriority w:val="99"/>
    <w:semiHidden/>
    <w:unhideWhenUsed/>
    <w:rsid w:val="00615F93"/>
    <w:rPr>
      <w:b/>
      <w:bCs/>
    </w:rPr>
  </w:style>
  <w:style w:type="character" w:customStyle="1" w:styleId="AssuntodecomentrioCarter1">
    <w:name w:val="Assunto de comentário Caráter1"/>
    <w:basedOn w:val="TextodecomentrioCarcter"/>
    <w:uiPriority w:val="99"/>
    <w:semiHidden/>
    <w:rsid w:val="00615F93"/>
    <w:rPr>
      <w:b/>
      <w:bCs/>
      <w:sz w:val="20"/>
      <w:szCs w:val="20"/>
    </w:rPr>
  </w:style>
  <w:style w:type="character" w:customStyle="1" w:styleId="TextodenotadefimCarcter">
    <w:name w:val="Texto de nota de fim Carácter"/>
    <w:basedOn w:val="Tipodeletrapredefinidodopargrafo"/>
    <w:link w:val="Textodenotadefim"/>
    <w:uiPriority w:val="99"/>
    <w:semiHidden/>
    <w:rsid w:val="00615F93"/>
    <w:rPr>
      <w:sz w:val="20"/>
      <w:szCs w:val="20"/>
    </w:rPr>
  </w:style>
  <w:style w:type="paragraph" w:styleId="Textodenotadefim">
    <w:name w:val="endnote text"/>
    <w:basedOn w:val="Normal"/>
    <w:link w:val="TextodenotadefimCarcter"/>
    <w:uiPriority w:val="99"/>
    <w:semiHidden/>
    <w:unhideWhenUsed/>
    <w:rsid w:val="00615F93"/>
    <w:pPr>
      <w:spacing w:after="0" w:line="240" w:lineRule="auto"/>
    </w:pPr>
    <w:rPr>
      <w:sz w:val="20"/>
      <w:szCs w:val="20"/>
    </w:rPr>
  </w:style>
  <w:style w:type="character" w:customStyle="1" w:styleId="TextodenotadefimCarter1">
    <w:name w:val="Texto de nota de fim Caráter1"/>
    <w:basedOn w:val="Tipodeletrapredefinidodopargrafo"/>
    <w:uiPriority w:val="99"/>
    <w:semiHidden/>
    <w:rsid w:val="00615F93"/>
    <w:rPr>
      <w:sz w:val="20"/>
      <w:szCs w:val="20"/>
    </w:rPr>
  </w:style>
  <w:style w:type="table" w:customStyle="1" w:styleId="TabelacomGrelhaClara10">
    <w:name w:val="Tabela com Grelha Clara1"/>
    <w:basedOn w:val="Tabelanormal"/>
    <w:uiPriority w:val="40"/>
    <w:rsid w:val="00205638"/>
    <w:pPr>
      <w:autoSpaceDN w:val="0"/>
      <w:spacing w:after="0" w:line="240" w:lineRule="auto"/>
      <w:textAlignment w:val="baseline"/>
    </w:pPr>
    <w:rPr>
      <w:rFonts w:ascii="Calibri" w:eastAsia="Calibri" w:hAnsi="Calibri"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FB52A1"/>
    <w:pPr>
      <w:autoSpaceDE w:val="0"/>
      <w:autoSpaceDN w:val="0"/>
      <w:adjustRightInd w:val="0"/>
      <w:spacing w:after="0" w:line="240" w:lineRule="auto"/>
    </w:pPr>
    <w:rPr>
      <w:rFonts w:ascii="Garamond" w:hAnsi="Garamond" w:cs="Garamond"/>
      <w:color w:val="000000"/>
      <w:sz w:val="24"/>
      <w:szCs w:val="24"/>
    </w:rPr>
  </w:style>
  <w:style w:type="character" w:styleId="Refdecomentrio">
    <w:name w:val="annotation reference"/>
    <w:basedOn w:val="Tipodeletrapredefinidodopargrafo"/>
    <w:uiPriority w:val="99"/>
    <w:semiHidden/>
    <w:unhideWhenUsed/>
    <w:rsid w:val="00DF2D51"/>
    <w:rPr>
      <w:sz w:val="16"/>
      <w:szCs w:val="16"/>
    </w:rPr>
  </w:style>
  <w:style w:type="character" w:styleId="Refdenotaderodap">
    <w:name w:val="footnote reference"/>
    <w:basedOn w:val="Tipodeletrapredefinidodopargrafo"/>
    <w:uiPriority w:val="99"/>
    <w:semiHidden/>
    <w:unhideWhenUsed/>
    <w:rsid w:val="004C73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018765">
      <w:bodyDiv w:val="1"/>
      <w:marLeft w:val="0"/>
      <w:marRight w:val="0"/>
      <w:marTop w:val="0"/>
      <w:marBottom w:val="0"/>
      <w:divBdr>
        <w:top w:val="none" w:sz="0" w:space="0" w:color="auto"/>
        <w:left w:val="none" w:sz="0" w:space="0" w:color="auto"/>
        <w:bottom w:val="none" w:sz="0" w:space="0" w:color="auto"/>
        <w:right w:val="none" w:sz="0" w:space="0" w:color="auto"/>
      </w:divBdr>
      <w:divsChild>
        <w:div w:id="49816080">
          <w:marLeft w:val="547"/>
          <w:marRight w:val="0"/>
          <w:marTop w:val="115"/>
          <w:marBottom w:val="0"/>
          <w:divBdr>
            <w:top w:val="none" w:sz="0" w:space="0" w:color="auto"/>
            <w:left w:val="none" w:sz="0" w:space="0" w:color="auto"/>
            <w:bottom w:val="none" w:sz="0" w:space="0" w:color="auto"/>
            <w:right w:val="none" w:sz="0" w:space="0" w:color="auto"/>
          </w:divBdr>
        </w:div>
        <w:div w:id="1898779878">
          <w:marLeft w:val="547"/>
          <w:marRight w:val="0"/>
          <w:marTop w:val="115"/>
          <w:marBottom w:val="0"/>
          <w:divBdr>
            <w:top w:val="none" w:sz="0" w:space="0" w:color="auto"/>
            <w:left w:val="none" w:sz="0" w:space="0" w:color="auto"/>
            <w:bottom w:val="none" w:sz="0" w:space="0" w:color="auto"/>
            <w:right w:val="none" w:sz="0" w:space="0" w:color="auto"/>
          </w:divBdr>
        </w:div>
        <w:div w:id="1020199082">
          <w:marLeft w:val="547"/>
          <w:marRight w:val="0"/>
          <w:marTop w:val="115"/>
          <w:marBottom w:val="0"/>
          <w:divBdr>
            <w:top w:val="none" w:sz="0" w:space="0" w:color="auto"/>
            <w:left w:val="none" w:sz="0" w:space="0" w:color="auto"/>
            <w:bottom w:val="none" w:sz="0" w:space="0" w:color="auto"/>
            <w:right w:val="none" w:sz="0" w:space="0" w:color="auto"/>
          </w:divBdr>
        </w:div>
        <w:div w:id="1109668155">
          <w:marLeft w:val="547"/>
          <w:marRight w:val="0"/>
          <w:marTop w:val="115"/>
          <w:marBottom w:val="0"/>
          <w:divBdr>
            <w:top w:val="none" w:sz="0" w:space="0" w:color="auto"/>
            <w:left w:val="none" w:sz="0" w:space="0" w:color="auto"/>
            <w:bottom w:val="none" w:sz="0" w:space="0" w:color="auto"/>
            <w:right w:val="none" w:sz="0" w:space="0" w:color="auto"/>
          </w:divBdr>
        </w:div>
        <w:div w:id="1925338262">
          <w:marLeft w:val="547"/>
          <w:marRight w:val="0"/>
          <w:marTop w:val="115"/>
          <w:marBottom w:val="0"/>
          <w:divBdr>
            <w:top w:val="none" w:sz="0" w:space="0" w:color="auto"/>
            <w:left w:val="none" w:sz="0" w:space="0" w:color="auto"/>
            <w:bottom w:val="none" w:sz="0" w:space="0" w:color="auto"/>
            <w:right w:val="none" w:sz="0" w:space="0" w:color="auto"/>
          </w:divBdr>
        </w:div>
        <w:div w:id="2107115755">
          <w:marLeft w:val="547"/>
          <w:marRight w:val="0"/>
          <w:marTop w:val="115"/>
          <w:marBottom w:val="0"/>
          <w:divBdr>
            <w:top w:val="none" w:sz="0" w:space="0" w:color="auto"/>
            <w:left w:val="none" w:sz="0" w:space="0" w:color="auto"/>
            <w:bottom w:val="none" w:sz="0" w:space="0" w:color="auto"/>
            <w:right w:val="none" w:sz="0" w:space="0" w:color="auto"/>
          </w:divBdr>
        </w:div>
      </w:divsChild>
    </w:div>
    <w:div w:id="587470941">
      <w:bodyDiv w:val="1"/>
      <w:marLeft w:val="0"/>
      <w:marRight w:val="0"/>
      <w:marTop w:val="0"/>
      <w:marBottom w:val="0"/>
      <w:divBdr>
        <w:top w:val="none" w:sz="0" w:space="0" w:color="auto"/>
        <w:left w:val="none" w:sz="0" w:space="0" w:color="auto"/>
        <w:bottom w:val="none" w:sz="0" w:space="0" w:color="auto"/>
        <w:right w:val="none" w:sz="0" w:space="0" w:color="auto"/>
      </w:divBdr>
      <w:divsChild>
        <w:div w:id="244606774">
          <w:marLeft w:val="547"/>
          <w:marRight w:val="0"/>
          <w:marTop w:val="115"/>
          <w:marBottom w:val="0"/>
          <w:divBdr>
            <w:top w:val="none" w:sz="0" w:space="0" w:color="auto"/>
            <w:left w:val="none" w:sz="0" w:space="0" w:color="auto"/>
            <w:bottom w:val="none" w:sz="0" w:space="0" w:color="auto"/>
            <w:right w:val="none" w:sz="0" w:space="0" w:color="auto"/>
          </w:divBdr>
        </w:div>
        <w:div w:id="1867520433">
          <w:marLeft w:val="547"/>
          <w:marRight w:val="0"/>
          <w:marTop w:val="115"/>
          <w:marBottom w:val="0"/>
          <w:divBdr>
            <w:top w:val="none" w:sz="0" w:space="0" w:color="auto"/>
            <w:left w:val="none" w:sz="0" w:space="0" w:color="auto"/>
            <w:bottom w:val="none" w:sz="0" w:space="0" w:color="auto"/>
            <w:right w:val="none" w:sz="0" w:space="0" w:color="auto"/>
          </w:divBdr>
        </w:div>
        <w:div w:id="366953678">
          <w:marLeft w:val="547"/>
          <w:marRight w:val="0"/>
          <w:marTop w:val="115"/>
          <w:marBottom w:val="0"/>
          <w:divBdr>
            <w:top w:val="none" w:sz="0" w:space="0" w:color="auto"/>
            <w:left w:val="none" w:sz="0" w:space="0" w:color="auto"/>
            <w:bottom w:val="none" w:sz="0" w:space="0" w:color="auto"/>
            <w:right w:val="none" w:sz="0" w:space="0" w:color="auto"/>
          </w:divBdr>
        </w:div>
        <w:div w:id="30885976">
          <w:marLeft w:val="547"/>
          <w:marRight w:val="0"/>
          <w:marTop w:val="115"/>
          <w:marBottom w:val="0"/>
          <w:divBdr>
            <w:top w:val="none" w:sz="0" w:space="0" w:color="auto"/>
            <w:left w:val="none" w:sz="0" w:space="0" w:color="auto"/>
            <w:bottom w:val="none" w:sz="0" w:space="0" w:color="auto"/>
            <w:right w:val="none" w:sz="0" w:space="0" w:color="auto"/>
          </w:divBdr>
        </w:div>
        <w:div w:id="1216969007">
          <w:marLeft w:val="547"/>
          <w:marRight w:val="0"/>
          <w:marTop w:val="115"/>
          <w:marBottom w:val="0"/>
          <w:divBdr>
            <w:top w:val="none" w:sz="0" w:space="0" w:color="auto"/>
            <w:left w:val="none" w:sz="0" w:space="0" w:color="auto"/>
            <w:bottom w:val="none" w:sz="0" w:space="0" w:color="auto"/>
            <w:right w:val="none" w:sz="0" w:space="0" w:color="auto"/>
          </w:divBdr>
        </w:div>
      </w:divsChild>
    </w:div>
    <w:div w:id="593632829">
      <w:bodyDiv w:val="1"/>
      <w:marLeft w:val="0"/>
      <w:marRight w:val="0"/>
      <w:marTop w:val="0"/>
      <w:marBottom w:val="0"/>
      <w:divBdr>
        <w:top w:val="none" w:sz="0" w:space="0" w:color="auto"/>
        <w:left w:val="none" w:sz="0" w:space="0" w:color="auto"/>
        <w:bottom w:val="none" w:sz="0" w:space="0" w:color="auto"/>
        <w:right w:val="none" w:sz="0" w:space="0" w:color="auto"/>
      </w:divBdr>
    </w:div>
    <w:div w:id="1263804385">
      <w:bodyDiv w:val="1"/>
      <w:marLeft w:val="0"/>
      <w:marRight w:val="0"/>
      <w:marTop w:val="0"/>
      <w:marBottom w:val="0"/>
      <w:divBdr>
        <w:top w:val="none" w:sz="0" w:space="0" w:color="auto"/>
        <w:left w:val="none" w:sz="0" w:space="0" w:color="auto"/>
        <w:bottom w:val="none" w:sz="0" w:space="0" w:color="auto"/>
        <w:right w:val="none" w:sz="0" w:space="0" w:color="auto"/>
      </w:divBdr>
      <w:divsChild>
        <w:div w:id="1762527940">
          <w:marLeft w:val="547"/>
          <w:marRight w:val="0"/>
          <w:marTop w:val="115"/>
          <w:marBottom w:val="0"/>
          <w:divBdr>
            <w:top w:val="none" w:sz="0" w:space="0" w:color="auto"/>
            <w:left w:val="none" w:sz="0" w:space="0" w:color="auto"/>
            <w:bottom w:val="none" w:sz="0" w:space="0" w:color="auto"/>
            <w:right w:val="none" w:sz="0" w:space="0" w:color="auto"/>
          </w:divBdr>
        </w:div>
        <w:div w:id="797651440">
          <w:marLeft w:val="547"/>
          <w:marRight w:val="0"/>
          <w:marTop w:val="115"/>
          <w:marBottom w:val="0"/>
          <w:divBdr>
            <w:top w:val="none" w:sz="0" w:space="0" w:color="auto"/>
            <w:left w:val="none" w:sz="0" w:space="0" w:color="auto"/>
            <w:bottom w:val="none" w:sz="0" w:space="0" w:color="auto"/>
            <w:right w:val="none" w:sz="0" w:space="0" w:color="auto"/>
          </w:divBdr>
        </w:div>
      </w:divsChild>
    </w:div>
    <w:div w:id="1752700935">
      <w:bodyDiv w:val="1"/>
      <w:marLeft w:val="0"/>
      <w:marRight w:val="0"/>
      <w:marTop w:val="0"/>
      <w:marBottom w:val="0"/>
      <w:divBdr>
        <w:top w:val="none" w:sz="0" w:space="0" w:color="auto"/>
        <w:left w:val="none" w:sz="0" w:space="0" w:color="auto"/>
        <w:bottom w:val="none" w:sz="0" w:space="0" w:color="auto"/>
        <w:right w:val="none" w:sz="0" w:space="0" w:color="auto"/>
      </w:divBdr>
      <w:divsChild>
        <w:div w:id="1068071297">
          <w:marLeft w:val="547"/>
          <w:marRight w:val="0"/>
          <w:marTop w:val="0"/>
          <w:marBottom w:val="0"/>
          <w:divBdr>
            <w:top w:val="none" w:sz="0" w:space="0" w:color="auto"/>
            <w:left w:val="none" w:sz="0" w:space="0" w:color="auto"/>
            <w:bottom w:val="none" w:sz="0" w:space="0" w:color="auto"/>
            <w:right w:val="none" w:sz="0" w:space="0" w:color="auto"/>
          </w:divBdr>
        </w:div>
      </w:divsChild>
    </w:div>
    <w:div w:id="1989240629">
      <w:bodyDiv w:val="1"/>
      <w:marLeft w:val="0"/>
      <w:marRight w:val="0"/>
      <w:marTop w:val="0"/>
      <w:marBottom w:val="0"/>
      <w:divBdr>
        <w:top w:val="none" w:sz="0" w:space="0" w:color="auto"/>
        <w:left w:val="none" w:sz="0" w:space="0" w:color="auto"/>
        <w:bottom w:val="none" w:sz="0" w:space="0" w:color="auto"/>
        <w:right w:val="none" w:sz="0" w:space="0" w:color="auto"/>
      </w:divBdr>
      <w:divsChild>
        <w:div w:id="106923446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cbi.nlm.nih.gov/pubmed/?term=Deutsch%20C%5BAuthor%5D&amp;cauthor=true&amp;cauthor_uid=21680923" TargetMode="External"/><Relationship Id="rId18" Type="http://schemas.openxmlformats.org/officeDocument/2006/relationships/hyperlink" Target="https://www.ncbi.nlm.nih.gov/pubmed/?term=Schensul%20JJ%5BAuthor%5D&amp;cauthor=true&amp;cauthor_uid=21680923"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ncbi.nlm.nih.gov/pubmed/?term=Beehler%20S%5BAuthor%5D&amp;cauthor=true&amp;cauthor_uid=21680923" TargetMode="External"/><Relationship Id="rId17" Type="http://schemas.openxmlformats.org/officeDocument/2006/relationships/hyperlink" Target="https://www.ncbi.nlm.nih.gov/pubmed/?term=Rapkin%20BD%5BAuthor%5D&amp;cauthor=true&amp;cauthor_uid=21680923" TargetMode="External"/><Relationship Id="rId2" Type="http://schemas.openxmlformats.org/officeDocument/2006/relationships/numbering" Target="numbering.xml"/><Relationship Id="rId16" Type="http://schemas.openxmlformats.org/officeDocument/2006/relationships/hyperlink" Target="https://www.ncbi.nlm.nih.gov/pubmed/?term=Miller%20RL%5BAuthor%5D&amp;cauthor=true&amp;cauthor_uid=21680923" TargetMode="External"/><Relationship Id="rId20" Type="http://schemas.openxmlformats.org/officeDocument/2006/relationships/hyperlink" Target="https://www.ncbi.nlm.nih.gov/pubmed/?term=Trimble%20JE%5BAuthor%5D&amp;cauthor=true&amp;cauthor_uid=216809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bi.nlm.nih.gov/pubmed/?term=Trickett%20EJ%5BAuthor%5D&amp;cauthor=true&amp;cauthor_uid=21680923" TargetMode="External"/><Relationship Id="rId5" Type="http://schemas.openxmlformats.org/officeDocument/2006/relationships/settings" Target="settings.xml"/><Relationship Id="rId15" Type="http://schemas.openxmlformats.org/officeDocument/2006/relationships/hyperlink" Target="https://www.ncbi.nlm.nih.gov/pubmed/?term=McLeroy%20K%5BAuthor%5D&amp;cauthor=true&amp;cauthor_uid=21680923" TargetMode="External"/><Relationship Id="rId23" Type="http://schemas.openxmlformats.org/officeDocument/2006/relationships/theme" Target="theme/theme1.xml"/><Relationship Id="rId10" Type="http://schemas.openxmlformats.org/officeDocument/2006/relationships/hyperlink" Target="javascript:__doLinkPostBack('','ss%7E%7EAN%20%222002%2D01789%2D000%22%7C%7Csl%7E%7Erl','');" TargetMode="External"/><Relationship Id="rId19" Type="http://schemas.openxmlformats.org/officeDocument/2006/relationships/hyperlink" Target="https://www.ncbi.nlm.nih.gov/pubmed/?term=Schulz%20AJ%5BAuthor%5D&amp;cauthor=true&amp;cauthor_uid=21680923" TargetMode="External"/><Relationship Id="rId4" Type="http://schemas.microsoft.com/office/2007/relationships/stylesWithEffects" Target="stylesWithEffects.xml"/><Relationship Id="rId9" Type="http://schemas.openxmlformats.org/officeDocument/2006/relationships/hyperlink" Target="javascript:__doLinkPostBack('','ss%7E%7EAN%20%222002%2D01789%2D000%22%7C%7Csl%7E%7Erl','');" TargetMode="External"/><Relationship Id="rId14" Type="http://schemas.openxmlformats.org/officeDocument/2006/relationships/hyperlink" Target="https://www.ncbi.nlm.nih.gov/pubmed/?term=Hawe%20P%5BAuthor%5D&amp;cauthor=true&amp;cauthor_uid=21680923"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D642D-8AA8-43F6-8E8F-5CFB463DE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5117</Words>
  <Characters>27632</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Oliveira Cunha</dc:creator>
  <cp:lastModifiedBy>SPO</cp:lastModifiedBy>
  <cp:revision>2</cp:revision>
  <cp:lastPrinted>2018-01-07T18:32:00Z</cp:lastPrinted>
  <dcterms:created xsi:type="dcterms:W3CDTF">2018-06-11T10:26:00Z</dcterms:created>
  <dcterms:modified xsi:type="dcterms:W3CDTF">2018-06-11T10:26:00Z</dcterms:modified>
</cp:coreProperties>
</file>